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66" w:rsidRPr="0071486D" w:rsidRDefault="00C47490" w:rsidP="00575AA8">
      <w:pPr>
        <w:pStyle w:val="adxdangerinlistandprocedure"/>
      </w:pPr>
      <w:r w:rsidRPr="0071486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FBA30B0" wp14:editId="64EAB251">
                <wp:simplePos x="0" y="0"/>
                <wp:positionH relativeFrom="page">
                  <wp:posOffset>0</wp:posOffset>
                </wp:positionH>
                <wp:positionV relativeFrom="page">
                  <wp:posOffset>45085</wp:posOffset>
                </wp:positionV>
                <wp:extent cx="8999855" cy="10800080"/>
                <wp:effectExtent l="57150" t="38100" r="29845" b="20320"/>
                <wp:wrapNone/>
                <wp:docPr id="11" name="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99855" cy="1080008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0ADB" w:rsidRDefault="00D80ADB" w:rsidP="001F2C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hteck 11" o:spid="_x0000_s1026" style="position:absolute;margin-left:0;margin-top:3.55pt;width:708.65pt;height:850.4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" fillcolor="#ddd" stroked="f">
                <v:path arrowok="t"/>
                <v:textbox>
                  <w:txbxContent>
                    <w:p w:rsidR="00D80ADB" w:rsidRDefault="00D80ADB" w:rsidP="001F2C5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71486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AC7BA39" wp14:editId="7B3FECA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999855" cy="4082415"/>
                <wp:effectExtent l="57150" t="57150" r="29845" b="32385"/>
                <wp:wrapNone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99855" cy="40824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shade val="51000"/>
                            <a:satMod val="130000"/>
                          </a:schemeClr>
                        </a:solidFill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C58547D" id="Rechteck 5" o:spid="_x0000_s1026" style="position:absolute;margin-left:0;margin-top:0;width:708.65pt;height:321.4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" fillcolor="#254163 [1636]" stroked="f">
                <v:path arrowok="t"/>
                <w10:wrap anchorx="page" anchory="page"/>
              </v:rect>
            </w:pict>
          </mc:Fallback>
        </mc:AlternateContent>
      </w:r>
    </w:p>
    <w:p w:rsidR="00E83D8E" w:rsidRPr="0071486D" w:rsidRDefault="00C47490">
      <w:pPr>
        <w:rPr>
          <w:sz w:val="24"/>
        </w:rPr>
      </w:pPr>
      <w:r w:rsidRPr="0071486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497840</wp:posOffset>
                </wp:positionH>
                <wp:positionV relativeFrom="page">
                  <wp:posOffset>3486150</wp:posOffset>
                </wp:positionV>
                <wp:extent cx="4225290" cy="11626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5290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ADB" w:rsidRPr="00AE53EE" w:rsidRDefault="0070255B" w:rsidP="00C825CE">
                            <w:pPr>
                              <w:pStyle w:val="bobody"/>
                              <w:spacing w:before="0"/>
                              <w:rPr>
                                <w:b/>
                                <w:color w:val="FFFFFF"/>
                                <w:sz w:val="72"/>
                                <w:szCs w:val="72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72"/>
                                <w:szCs w:val="72"/>
                                <w:lang w:val="de-DE"/>
                              </w:rPr>
                              <w:t>OctoGate</w:t>
                            </w:r>
                            <w:proofErr w:type="spellEnd"/>
                          </w:p>
                          <w:p w:rsidR="00D80ADB" w:rsidRPr="00D56885" w:rsidRDefault="0070255B" w:rsidP="009B310C">
                            <w:pPr>
                              <w:pStyle w:val="bobody"/>
                              <w:spacing w:before="0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Installation LDAP/S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9.2pt;margin-top:274.5pt;width:332.7pt;height:91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" filled="f" stroked="f" strokeweight=".5pt">
                <v:path arrowok="t"/>
                <v:textbox>
                  <w:txbxContent>
                    <w:p w:rsidR="00D80ADB" w:rsidRPr="00AE53EE" w:rsidRDefault="0070255B" w:rsidP="00C825CE">
                      <w:pPr>
                        <w:pStyle w:val="bobody"/>
                        <w:spacing w:before="0"/>
                        <w:rPr>
                          <w:b/>
                          <w:color w:val="FFFFFF"/>
                          <w:sz w:val="72"/>
                          <w:szCs w:val="72"/>
                          <w:lang w:val="de-DE"/>
                        </w:rPr>
                      </w:pPr>
                      <w:r>
                        <w:rPr>
                          <w:b/>
                          <w:color w:val="FFFFFF"/>
                          <w:sz w:val="72"/>
                          <w:szCs w:val="72"/>
                          <w:lang w:val="de-DE"/>
                        </w:rPr>
                        <w:t>OctoGate</w:t>
                      </w:r>
                    </w:p>
                    <w:p w:rsidR="00D80ADB" w:rsidRPr="00D56885" w:rsidRDefault="0070255B" w:rsidP="009B310C">
                      <w:pPr>
                        <w:pStyle w:val="bobody"/>
                        <w:spacing w:before="0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/>
                          <w:sz w:val="52"/>
                          <w:szCs w:val="52"/>
                        </w:rPr>
                        <w:t>Installation LDAP/S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1486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3177540</wp:posOffset>
                </wp:positionH>
                <wp:positionV relativeFrom="bottomMargin">
                  <wp:posOffset>-508000</wp:posOffset>
                </wp:positionV>
                <wp:extent cx="3599815" cy="1319530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99815" cy="1319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224" w:rsidRDefault="00044224" w:rsidP="00597708">
                            <w:pPr>
                              <w:pStyle w:val="bobody"/>
                              <w:spacing w:before="0"/>
                              <w:jc w:val="right"/>
                              <w:rPr>
                                <w:b/>
                                <w:sz w:val="22"/>
                                <w:lang w:val="de-DE"/>
                              </w:rPr>
                            </w:pPr>
                          </w:p>
                          <w:p w:rsidR="00044224" w:rsidRDefault="00044224" w:rsidP="00597708">
                            <w:pPr>
                              <w:pStyle w:val="bobody"/>
                              <w:spacing w:before="0"/>
                              <w:jc w:val="right"/>
                              <w:rPr>
                                <w:b/>
                                <w:sz w:val="22"/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>
                                  <wp:extent cx="2476500" cy="586740"/>
                                  <wp:effectExtent l="0" t="0" r="0" b="3810"/>
                                  <wp:docPr id="29" name="Grafik 29" descr="OctoGa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OctoGa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6500" cy="586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80ADB" w:rsidRPr="00597708">
                              <w:rPr>
                                <w:b/>
                                <w:sz w:val="22"/>
                                <w:lang w:val="de-DE"/>
                              </w:rPr>
                              <w:t xml:space="preserve"> </w:t>
                            </w:r>
                            <w:r w:rsidR="00D80ADB">
                              <w:rPr>
                                <w:b/>
                                <w:sz w:val="22"/>
                                <w:lang w:val="de-DE"/>
                              </w:rPr>
                              <w:t xml:space="preserve">- </w:t>
                            </w:r>
                          </w:p>
                          <w:p w:rsidR="00044224" w:rsidRDefault="00044224" w:rsidP="00597708">
                            <w:pPr>
                              <w:pStyle w:val="bobody"/>
                              <w:spacing w:before="0"/>
                              <w:jc w:val="right"/>
                              <w:rPr>
                                <w:b/>
                                <w:sz w:val="22"/>
                                <w:lang w:val="de-DE"/>
                              </w:rPr>
                            </w:pPr>
                          </w:p>
                          <w:p w:rsidR="00D80ADB" w:rsidRPr="00597708" w:rsidRDefault="00F032F7" w:rsidP="00597708">
                            <w:pPr>
                              <w:pStyle w:val="bobody"/>
                              <w:spacing w:before="0"/>
                              <w:jc w:val="right"/>
                              <w:rPr>
                                <w:b/>
                                <w:sz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lang w:val="de-DE"/>
                              </w:rPr>
                              <w:t>Version 1.</w:t>
                            </w:r>
                            <w:r w:rsidR="00CD71D5">
                              <w:rPr>
                                <w:b/>
                                <w:sz w:val="22"/>
                                <w:lang w:val="de-DE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8" type="#_x0000_t202" style="position:absolute;margin-left:250.2pt;margin-top:-40pt;width:283.45pt;height:103.9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" filled="f" stroked="f" strokeweight=".5pt">
                <v:path arrowok="t"/>
                <v:textbox>
                  <w:txbxContent>
                    <w:p w:rsidR="00044224" w:rsidRDefault="00044224" w:rsidP="00597708">
                      <w:pPr>
                        <w:pStyle w:val="bobody"/>
                        <w:spacing w:before="0"/>
                        <w:jc w:val="right"/>
                        <w:rPr>
                          <w:b/>
                          <w:sz w:val="22"/>
                          <w:lang w:val="de-DE"/>
                        </w:rPr>
                      </w:pPr>
                    </w:p>
                    <w:p w:rsidR="00044224" w:rsidRDefault="00044224" w:rsidP="00597708">
                      <w:pPr>
                        <w:pStyle w:val="bobody"/>
                        <w:spacing w:before="0"/>
                        <w:jc w:val="right"/>
                        <w:rPr>
                          <w:b/>
                          <w:sz w:val="22"/>
                          <w:lang w:val="de-DE"/>
                        </w:rPr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>
                            <wp:extent cx="2476500" cy="586740"/>
                            <wp:effectExtent l="0" t="0" r="0" b="3810"/>
                            <wp:docPr id="29" name="Grafik 29" descr="OctoGa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OctoGa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6500" cy="586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80ADB" w:rsidRPr="00597708">
                        <w:rPr>
                          <w:b/>
                          <w:sz w:val="22"/>
                          <w:lang w:val="de-DE"/>
                        </w:rPr>
                        <w:t xml:space="preserve"> </w:t>
                      </w:r>
                      <w:r w:rsidR="00D80ADB">
                        <w:rPr>
                          <w:b/>
                          <w:sz w:val="22"/>
                          <w:lang w:val="de-DE"/>
                        </w:rPr>
                        <w:t xml:space="preserve">- </w:t>
                      </w:r>
                    </w:p>
                    <w:p w:rsidR="00044224" w:rsidRDefault="00044224" w:rsidP="00597708">
                      <w:pPr>
                        <w:pStyle w:val="bobody"/>
                        <w:spacing w:before="0"/>
                        <w:jc w:val="right"/>
                        <w:rPr>
                          <w:b/>
                          <w:sz w:val="22"/>
                          <w:lang w:val="de-DE"/>
                        </w:rPr>
                      </w:pPr>
                    </w:p>
                    <w:p w:rsidR="00D80ADB" w:rsidRPr="00597708" w:rsidRDefault="00F032F7" w:rsidP="00597708">
                      <w:pPr>
                        <w:pStyle w:val="bobody"/>
                        <w:spacing w:before="0"/>
                        <w:jc w:val="right"/>
                        <w:rPr>
                          <w:b/>
                          <w:sz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lang w:val="de-DE"/>
                        </w:rPr>
                        <w:t>Version 1.</w:t>
                      </w:r>
                      <w:r w:rsidR="00CD71D5">
                        <w:rPr>
                          <w:b/>
                          <w:sz w:val="22"/>
                          <w:lang w:val="de-DE"/>
                        </w:rPr>
                        <w:t xml:space="preserve">3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D4D46" w:rsidRPr="0071486D">
        <w:rPr>
          <w:noProof/>
          <w:lang w:eastAsia="de-DE"/>
        </w:rPr>
        <w:drawing>
          <wp:inline distT="0" distB="0" distL="0" distR="0">
            <wp:extent cx="3096260" cy="588645"/>
            <wp:effectExtent l="0" t="0" r="8890" b="1905"/>
            <wp:docPr id="6" name="Grafik 6" descr="HSM IT-Services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SM IT-Services GmbH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86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5220970</wp:posOffset>
                </wp:positionV>
                <wp:extent cx="4179570" cy="109093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79570" cy="1090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ADB" w:rsidRPr="00D80ADB" w:rsidRDefault="0070255B" w:rsidP="004109B4">
                            <w:pPr>
                              <w:pStyle w:val="bobody"/>
                              <w:spacing w:before="0" w:line="240" w:lineRule="auto"/>
                              <w:rPr>
                                <w:sz w:val="44"/>
                                <w:szCs w:val="44"/>
                                <w:lang w:val="de-DE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:lang w:val="de-DE"/>
                              </w:rPr>
                              <w:t>Landesmedienzentrum BW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feld 1" o:spid="_x0000_s1029" type="#_x0000_t202" style="position:absolute;margin-left:56.7pt;margin-top:411.1pt;width:329.1pt;height:85.9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" filled="f" stroked="f" strokeweight=".5pt">
                <v:path arrowok="t"/>
                <v:textbox>
                  <w:txbxContent>
                    <w:p w:rsidR="00D80ADB" w:rsidRPr="00D80ADB" w:rsidRDefault="0070255B" w:rsidP="004109B4">
                      <w:pPr>
                        <w:pStyle w:val="bobody"/>
                        <w:spacing w:before="0" w:line="240" w:lineRule="auto"/>
                        <w:rPr>
                          <w:sz w:val="44"/>
                          <w:szCs w:val="44"/>
                          <w:lang w:val="de-DE"/>
                        </w:rPr>
                      </w:pPr>
                      <w:r>
                        <w:rPr>
                          <w:sz w:val="44"/>
                          <w:szCs w:val="44"/>
                          <w:lang w:val="de-DE"/>
                        </w:rPr>
                        <w:t>Landesmedienzentrum BW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1486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3406140</wp:posOffset>
                </wp:positionV>
                <wp:extent cx="5039995" cy="1375410"/>
                <wp:effectExtent l="57150" t="57150" r="27305" b="34290"/>
                <wp:wrapNone/>
                <wp:docPr id="9" name="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9995" cy="137541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C333E3" id="Rechteck 9" o:spid="_x0000_s1026" style="position:absolute;margin-left:0;margin-top:268.2pt;width:396.85pt;height:108.3pt;z-index:2516556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" fillcolor="#333" stroked="f">
                <v:path arrowok="t"/>
                <w10:wrap anchorx="page" anchory="page"/>
              </v:rect>
            </w:pict>
          </mc:Fallback>
        </mc:AlternateContent>
      </w:r>
      <w:r w:rsidR="00E83D8E" w:rsidRPr="0071486D">
        <w:br w:type="page"/>
      </w:r>
    </w:p>
    <w:p w:rsidR="00DE596C" w:rsidRPr="0071486D" w:rsidRDefault="00D80ADB" w:rsidP="00DE596C">
      <w:pPr>
        <w:pStyle w:val="bobody"/>
        <w:tabs>
          <w:tab w:val="left" w:pos="2259"/>
        </w:tabs>
        <w:rPr>
          <w:b/>
          <w:sz w:val="20"/>
          <w:szCs w:val="20"/>
          <w:lang w:val="de-DE"/>
        </w:rPr>
      </w:pPr>
      <w:proofErr w:type="spellStart"/>
      <w:r w:rsidRPr="0071486D">
        <w:rPr>
          <w:b/>
          <w:sz w:val="20"/>
          <w:szCs w:val="20"/>
          <w:lang w:val="de-DE"/>
        </w:rPr>
        <w:lastRenderedPageBreak/>
        <w:t>OctoGate</w:t>
      </w:r>
      <w:proofErr w:type="spellEnd"/>
      <w:r w:rsidRPr="0071486D">
        <w:rPr>
          <w:b/>
          <w:sz w:val="20"/>
          <w:szCs w:val="20"/>
          <w:lang w:val="de-DE"/>
        </w:rPr>
        <w:t xml:space="preserve"> </w:t>
      </w:r>
      <w:r w:rsidR="00465ED6" w:rsidRPr="0071486D">
        <w:rPr>
          <w:b/>
          <w:sz w:val="20"/>
          <w:szCs w:val="20"/>
          <w:lang w:val="de-DE"/>
        </w:rPr>
        <w:t>Vertragsvereinbarung</w:t>
      </w:r>
    </w:p>
    <w:p w:rsidR="00DE596C" w:rsidRPr="00575AA8" w:rsidRDefault="00D80ADB" w:rsidP="00DE596C">
      <w:pPr>
        <w:pStyle w:val="bobody"/>
        <w:tabs>
          <w:tab w:val="left" w:pos="2259"/>
        </w:tabs>
        <w:rPr>
          <w:sz w:val="20"/>
          <w:szCs w:val="20"/>
          <w:lang w:val="de-DE"/>
        </w:rPr>
      </w:pPr>
      <w:proofErr w:type="spellStart"/>
      <w:r w:rsidRPr="00575AA8">
        <w:rPr>
          <w:sz w:val="20"/>
          <w:szCs w:val="20"/>
          <w:lang w:val="de-DE"/>
        </w:rPr>
        <w:t>OctoGate</w:t>
      </w:r>
      <w:proofErr w:type="spellEnd"/>
      <w:r w:rsidRPr="00575AA8">
        <w:rPr>
          <w:sz w:val="20"/>
          <w:szCs w:val="20"/>
          <w:lang w:val="de-DE"/>
        </w:rPr>
        <w:t xml:space="preserve"> IT Security Systems GmbH</w:t>
      </w:r>
      <w:r w:rsidR="00170B42" w:rsidRPr="00575AA8">
        <w:rPr>
          <w:sz w:val="20"/>
          <w:szCs w:val="20"/>
          <w:lang w:val="de-DE"/>
        </w:rPr>
        <w:t>,</w:t>
      </w:r>
      <w:r w:rsidR="00896344" w:rsidRPr="00575AA8">
        <w:rPr>
          <w:sz w:val="20"/>
          <w:szCs w:val="20"/>
          <w:lang w:val="de-DE"/>
        </w:rPr>
        <w:t xml:space="preserve"> Franz List Str. 42</w:t>
      </w:r>
      <w:r w:rsidR="00DE596C" w:rsidRPr="00575AA8">
        <w:rPr>
          <w:sz w:val="20"/>
          <w:szCs w:val="20"/>
          <w:lang w:val="de-DE"/>
        </w:rPr>
        <w:br/>
      </w:r>
      <w:r w:rsidR="00E15BA7" w:rsidRPr="00575AA8">
        <w:rPr>
          <w:sz w:val="20"/>
          <w:szCs w:val="20"/>
          <w:lang w:val="de-DE"/>
        </w:rPr>
        <w:t>33100 Paderborn</w:t>
      </w:r>
    </w:p>
    <w:p w:rsidR="00DE596C" w:rsidRPr="0071486D" w:rsidRDefault="00DE596C" w:rsidP="00DE596C">
      <w:pPr>
        <w:pStyle w:val="bobody"/>
        <w:rPr>
          <w:sz w:val="20"/>
          <w:szCs w:val="20"/>
          <w:lang w:val="de-DE"/>
        </w:rPr>
      </w:pPr>
      <w:r w:rsidRPr="0071486D">
        <w:rPr>
          <w:sz w:val="20"/>
          <w:szCs w:val="20"/>
          <w:lang w:val="de-DE"/>
        </w:rPr>
        <w:t xml:space="preserve">Tel.: </w:t>
      </w:r>
      <w:r w:rsidR="00E15BA7" w:rsidRPr="0071486D">
        <w:rPr>
          <w:sz w:val="20"/>
          <w:szCs w:val="20"/>
          <w:lang w:val="de-DE"/>
        </w:rPr>
        <w:t>++49 5251 18040 0</w:t>
      </w:r>
      <w:r w:rsidR="00E15BA7" w:rsidRPr="0071486D">
        <w:rPr>
          <w:sz w:val="20"/>
          <w:szCs w:val="20"/>
          <w:lang w:val="de-DE"/>
        </w:rPr>
        <w:br/>
        <w:t>Fax: ++49 5251 18040 39</w:t>
      </w:r>
      <w:r w:rsidRPr="0071486D">
        <w:rPr>
          <w:sz w:val="20"/>
          <w:szCs w:val="20"/>
          <w:lang w:val="de-DE"/>
        </w:rPr>
        <w:br/>
        <w:t>Email: info@</w:t>
      </w:r>
      <w:r w:rsidR="00D80ADB" w:rsidRPr="0071486D">
        <w:rPr>
          <w:sz w:val="20"/>
          <w:szCs w:val="20"/>
          <w:lang w:val="de-DE"/>
        </w:rPr>
        <w:t>octogate.</w:t>
      </w:r>
      <w:r w:rsidR="00E15BA7" w:rsidRPr="0071486D">
        <w:rPr>
          <w:sz w:val="20"/>
          <w:szCs w:val="20"/>
          <w:lang w:val="de-DE"/>
        </w:rPr>
        <w:t>de</w:t>
      </w:r>
      <w:r w:rsidRPr="0071486D">
        <w:rPr>
          <w:sz w:val="20"/>
          <w:szCs w:val="20"/>
          <w:lang w:val="de-DE"/>
        </w:rPr>
        <w:br/>
        <w:t>Internet: www.</w:t>
      </w:r>
      <w:r w:rsidR="00D80ADB" w:rsidRPr="0071486D">
        <w:rPr>
          <w:sz w:val="20"/>
          <w:szCs w:val="20"/>
          <w:lang w:val="de-DE"/>
        </w:rPr>
        <w:t>octogate</w:t>
      </w:r>
      <w:r w:rsidRPr="0071486D">
        <w:rPr>
          <w:sz w:val="20"/>
          <w:szCs w:val="20"/>
          <w:lang w:val="de-DE"/>
        </w:rPr>
        <w:t>.</w:t>
      </w:r>
      <w:r w:rsidR="00E15BA7" w:rsidRPr="0071486D">
        <w:rPr>
          <w:sz w:val="20"/>
          <w:szCs w:val="20"/>
          <w:lang w:val="de-DE"/>
        </w:rPr>
        <w:t>de</w:t>
      </w:r>
    </w:p>
    <w:p w:rsidR="00DE596C" w:rsidRPr="0071486D" w:rsidRDefault="00E15BA7" w:rsidP="00DE596C">
      <w:pPr>
        <w:pStyle w:val="bobody"/>
        <w:rPr>
          <w:sz w:val="20"/>
          <w:szCs w:val="20"/>
          <w:lang w:val="de-DE"/>
        </w:rPr>
      </w:pPr>
      <w:r w:rsidRPr="0071486D">
        <w:rPr>
          <w:sz w:val="20"/>
          <w:szCs w:val="20"/>
          <w:lang w:val="de-DE"/>
        </w:rPr>
        <w:t>Verantwortlicher für den Inhalt</w:t>
      </w:r>
      <w:r w:rsidR="00DE596C" w:rsidRPr="0071486D">
        <w:rPr>
          <w:sz w:val="20"/>
          <w:szCs w:val="20"/>
          <w:lang w:val="de-DE"/>
        </w:rPr>
        <w:t xml:space="preserve">: </w:t>
      </w:r>
      <w:r w:rsidRPr="0071486D">
        <w:rPr>
          <w:sz w:val="20"/>
          <w:szCs w:val="20"/>
          <w:lang w:val="de-DE"/>
        </w:rPr>
        <w:t>Frank Menne</w:t>
      </w:r>
    </w:p>
    <w:p w:rsidR="00DA2A4C" w:rsidRPr="0071486D" w:rsidRDefault="00DA2A4C" w:rsidP="00DE596C">
      <w:pPr>
        <w:pStyle w:val="bobody"/>
        <w:rPr>
          <w:sz w:val="20"/>
          <w:szCs w:val="20"/>
          <w:lang w:val="de-DE"/>
        </w:rPr>
      </w:pPr>
    </w:p>
    <w:p w:rsidR="00DA2A4C" w:rsidRPr="0071486D" w:rsidRDefault="00DA2A4C" w:rsidP="00DA2A4C">
      <w:pPr>
        <w:pStyle w:val="aiimportant"/>
        <w:rPr>
          <w:lang w:val="de-DE"/>
        </w:rPr>
      </w:pPr>
      <w:r w:rsidRPr="0071486D">
        <w:rPr>
          <w:lang w:val="de-DE"/>
        </w:rPr>
        <w:t>Versionshistorie</w:t>
      </w:r>
    </w:p>
    <w:tbl>
      <w:tblPr>
        <w:tblW w:w="500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137"/>
        <w:gridCol w:w="1441"/>
        <w:gridCol w:w="1007"/>
        <w:gridCol w:w="3875"/>
      </w:tblGrid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E3E3E"/>
          </w:tcPr>
          <w:p w:rsidR="00D429B1" w:rsidRPr="0071486D" w:rsidRDefault="00D429B1" w:rsidP="006E6B4D">
            <w:pPr>
              <w:pStyle w:val="boabodytable"/>
              <w:rPr>
                <w:color w:val="FFFFFF"/>
                <w:sz w:val="20"/>
                <w:szCs w:val="20"/>
                <w:lang w:val="de-DE"/>
              </w:rPr>
            </w:pPr>
            <w:r w:rsidRPr="0071486D">
              <w:rPr>
                <w:color w:val="FFFFFF"/>
                <w:sz w:val="20"/>
                <w:szCs w:val="20"/>
                <w:lang w:val="de-DE"/>
              </w:rPr>
              <w:t>Datum</w:t>
            </w: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E3E3E"/>
          </w:tcPr>
          <w:p w:rsidR="00D429B1" w:rsidRPr="0071486D" w:rsidRDefault="00D429B1" w:rsidP="006E6B4D">
            <w:pPr>
              <w:pStyle w:val="boabodytable"/>
              <w:rPr>
                <w:color w:val="FFFFFF"/>
                <w:sz w:val="20"/>
                <w:szCs w:val="20"/>
                <w:lang w:val="de-DE"/>
              </w:rPr>
            </w:pPr>
            <w:r w:rsidRPr="0071486D">
              <w:rPr>
                <w:color w:val="FFFFFF"/>
                <w:sz w:val="20"/>
                <w:szCs w:val="20"/>
                <w:lang w:val="de-DE"/>
              </w:rPr>
              <w:t>Person</w:t>
            </w: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E3E3E"/>
          </w:tcPr>
          <w:p w:rsidR="00D429B1" w:rsidRPr="0071486D" w:rsidRDefault="00D429B1" w:rsidP="006E6B4D">
            <w:pPr>
              <w:pStyle w:val="boabodytable"/>
              <w:rPr>
                <w:color w:val="FFFFFF"/>
                <w:sz w:val="20"/>
                <w:szCs w:val="20"/>
                <w:lang w:val="de-DE"/>
              </w:rPr>
            </w:pPr>
            <w:r w:rsidRPr="0071486D">
              <w:rPr>
                <w:color w:val="FFFFFF"/>
                <w:sz w:val="20"/>
                <w:szCs w:val="20"/>
                <w:lang w:val="de-DE"/>
              </w:rPr>
              <w:t>Version</w:t>
            </w: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E3E3E"/>
          </w:tcPr>
          <w:p w:rsidR="00D429B1" w:rsidRPr="0071486D" w:rsidRDefault="00D429B1" w:rsidP="006E6B4D">
            <w:pPr>
              <w:pStyle w:val="boabodytable"/>
              <w:rPr>
                <w:color w:val="FFFFFF"/>
                <w:sz w:val="20"/>
                <w:szCs w:val="20"/>
                <w:lang w:val="de-DE"/>
              </w:rPr>
            </w:pPr>
            <w:r w:rsidRPr="0071486D">
              <w:rPr>
                <w:color w:val="FFFFFF"/>
                <w:sz w:val="20"/>
                <w:szCs w:val="20"/>
                <w:lang w:val="de-DE"/>
              </w:rPr>
              <w:t>Kommentar</w:t>
            </w: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70255B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3.4.201</w:t>
            </w:r>
            <w:r w:rsidR="00CD71D5">
              <w:rPr>
                <w:sz w:val="20"/>
                <w:szCs w:val="20"/>
                <w:lang w:val="de-DE"/>
              </w:rPr>
              <w:t>7</w:t>
            </w: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260AEE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 w:rsidRPr="0071486D">
              <w:rPr>
                <w:sz w:val="20"/>
                <w:szCs w:val="20"/>
                <w:lang w:val="de-DE"/>
              </w:rPr>
              <w:t>Frank Menne</w:t>
            </w: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 w:rsidRPr="0071486D">
              <w:rPr>
                <w:sz w:val="20"/>
                <w:szCs w:val="20"/>
                <w:lang w:val="de-DE"/>
              </w:rPr>
              <w:t>1.0</w:t>
            </w: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 w:rsidRPr="0071486D">
              <w:rPr>
                <w:sz w:val="20"/>
                <w:szCs w:val="20"/>
                <w:lang w:val="de-DE"/>
              </w:rPr>
              <w:t>Initial-Dokument</w:t>
            </w: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94264D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6.4.201</w:t>
            </w:r>
            <w:r w:rsidR="00CD71D5">
              <w:rPr>
                <w:sz w:val="20"/>
                <w:szCs w:val="20"/>
                <w:lang w:val="de-DE"/>
              </w:rPr>
              <w:t>7</w:t>
            </w: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94264D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Felix Wischke</w:t>
            </w: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94264D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1.1</w:t>
            </w: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896344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Übersetzung auf Deutsch</w:t>
            </w: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CD71D5" w:rsidP="007752C5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10.4.2017</w:t>
            </w: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575AA8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Felix Wischke</w:t>
            </w: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575AA8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1.2</w:t>
            </w: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575AA8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Korrektur LDAPS Test</w:t>
            </w: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CD71D5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24.5.2017</w:t>
            </w: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CD71D5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Felix Wischke</w:t>
            </w: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CD71D5" w:rsidP="006E6B4D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1.3</w:t>
            </w: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CD71D5" w:rsidP="00876801">
            <w:pPr>
              <w:pStyle w:val="boabodytable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Erweiterung des </w:t>
            </w:r>
            <w:r w:rsidR="00876801">
              <w:rPr>
                <w:sz w:val="20"/>
                <w:szCs w:val="20"/>
                <w:lang w:val="de-DE"/>
              </w:rPr>
              <w:t>Scopes (DNAT/</w:t>
            </w:r>
            <w:proofErr w:type="spellStart"/>
            <w:r w:rsidR="00876801">
              <w:rPr>
                <w:sz w:val="20"/>
                <w:szCs w:val="20"/>
                <w:lang w:val="de-DE"/>
              </w:rPr>
              <w:t>Schannel</w:t>
            </w:r>
            <w:proofErr w:type="spellEnd"/>
            <w:r w:rsidR="00876801">
              <w:rPr>
                <w:sz w:val="20"/>
                <w:szCs w:val="20"/>
                <w:lang w:val="de-DE"/>
              </w:rPr>
              <w:t>/..)</w:t>
            </w: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</w:tr>
      <w:tr w:rsidR="00D429B1" w:rsidRPr="0071486D" w:rsidTr="00D429B1">
        <w:trPr>
          <w:cantSplit/>
        </w:trPr>
        <w:tc>
          <w:tcPr>
            <w:tcW w:w="762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96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675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  <w:tc>
          <w:tcPr>
            <w:tcW w:w="25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D429B1" w:rsidRPr="0071486D" w:rsidRDefault="00D429B1" w:rsidP="006E6B4D">
            <w:pPr>
              <w:pStyle w:val="boabodytable"/>
              <w:rPr>
                <w:sz w:val="20"/>
                <w:szCs w:val="20"/>
                <w:lang w:val="de-DE"/>
              </w:rPr>
            </w:pPr>
          </w:p>
        </w:tc>
      </w:tr>
    </w:tbl>
    <w:p w:rsidR="00DA2A4C" w:rsidRPr="0071486D" w:rsidRDefault="00DA2A4C" w:rsidP="00DA2A4C">
      <w:pPr>
        <w:pStyle w:val="boabodytable"/>
        <w:rPr>
          <w:lang w:val="de-DE"/>
        </w:rPr>
      </w:pPr>
    </w:p>
    <w:p w:rsidR="00DA2A4C" w:rsidRPr="0071486D" w:rsidRDefault="00DA2A4C" w:rsidP="00DE596C">
      <w:pPr>
        <w:pStyle w:val="bobody"/>
        <w:rPr>
          <w:sz w:val="20"/>
          <w:szCs w:val="20"/>
          <w:lang w:val="de-DE"/>
        </w:rPr>
      </w:pPr>
    </w:p>
    <w:p w:rsidR="00DA2A4C" w:rsidRPr="0071486D" w:rsidRDefault="00DA2A4C" w:rsidP="00DE596C">
      <w:pPr>
        <w:pStyle w:val="bobody"/>
        <w:rPr>
          <w:sz w:val="20"/>
          <w:szCs w:val="20"/>
          <w:lang w:val="de-DE"/>
        </w:rPr>
      </w:pPr>
    </w:p>
    <w:p w:rsidR="00444DE0" w:rsidRPr="0071486D" w:rsidRDefault="00444DE0" w:rsidP="00E83D8E">
      <w:pPr>
        <w:pStyle w:val="bobody"/>
        <w:rPr>
          <w:lang w:val="de-DE"/>
        </w:rPr>
      </w:pPr>
    </w:p>
    <w:p w:rsidR="00E83D8E" w:rsidRPr="0071486D" w:rsidRDefault="00E83D8E" w:rsidP="00444DE0">
      <w:pPr>
        <w:pStyle w:val="bobody"/>
        <w:rPr>
          <w:lang w:val="de-DE"/>
        </w:rPr>
      </w:pPr>
    </w:p>
    <w:p w:rsidR="00E83D8E" w:rsidRPr="0071486D" w:rsidRDefault="00E83D8E" w:rsidP="00444DE0">
      <w:pPr>
        <w:pStyle w:val="bobody"/>
        <w:rPr>
          <w:lang w:val="de-DE"/>
        </w:rPr>
        <w:sectPr w:rsidR="00E83D8E" w:rsidRPr="0071486D" w:rsidSect="00CA0E8D">
          <w:headerReference w:type="even" r:id="rId13"/>
          <w:type w:val="oddPage"/>
          <w:pgSz w:w="11907" w:h="16840" w:code="9"/>
          <w:pgMar w:top="1985" w:right="2552" w:bottom="2552" w:left="1985" w:header="709" w:footer="1418" w:gutter="0"/>
          <w:cols w:space="708"/>
          <w:docGrid w:linePitch="360"/>
        </w:sectPr>
      </w:pPr>
    </w:p>
    <w:p w:rsidR="001E59A4" w:rsidRPr="0071486D" w:rsidRDefault="001E59A4">
      <w:pPr>
        <w:rPr>
          <w:b/>
          <w:sz w:val="48"/>
        </w:rPr>
      </w:pPr>
      <w:r w:rsidRPr="0071486D">
        <w:lastRenderedPageBreak/>
        <w:br w:type="page"/>
      </w:r>
    </w:p>
    <w:p w:rsidR="003B6E5B" w:rsidRPr="0071486D" w:rsidRDefault="006E6B4D" w:rsidP="007752C5">
      <w:pPr>
        <w:pStyle w:val="hx"/>
        <w:tabs>
          <w:tab w:val="left" w:pos="1856"/>
        </w:tabs>
        <w:rPr>
          <w:lang w:val="de-DE"/>
        </w:rPr>
      </w:pPr>
      <w:r w:rsidRPr="0071486D">
        <w:rPr>
          <w:lang w:val="de-DE"/>
        </w:rPr>
        <w:lastRenderedPageBreak/>
        <w:t>Inhalt</w:t>
      </w:r>
      <w:r w:rsidR="007752C5" w:rsidRPr="0071486D">
        <w:rPr>
          <w:lang w:val="de-DE"/>
        </w:rPr>
        <w:tab/>
      </w:r>
    </w:p>
    <w:p w:rsidR="00876801" w:rsidRDefault="00AF2945">
      <w:pPr>
        <w:pStyle w:val="Verzeichnis1"/>
        <w:rPr>
          <w:rFonts w:asciiTheme="minorHAnsi" w:eastAsiaTheme="minorEastAsia" w:hAnsiTheme="minorHAnsi"/>
          <w:b w:val="0"/>
          <w:sz w:val="22"/>
          <w:lang w:val="de-DE" w:eastAsia="de-DE"/>
        </w:rPr>
      </w:pPr>
      <w:r w:rsidRPr="0071486D">
        <w:rPr>
          <w:noProof w:val="0"/>
          <w:sz w:val="28"/>
          <w:lang w:val="de-DE"/>
        </w:rPr>
        <w:fldChar w:fldCharType="begin"/>
      </w:r>
      <w:r w:rsidR="00D62117" w:rsidRPr="0071486D">
        <w:rPr>
          <w:noProof w:val="0"/>
          <w:lang w:val="de-DE"/>
        </w:rPr>
        <w:instrText xml:space="preserve"> TOC \o "1-3" \h \z \u </w:instrText>
      </w:r>
      <w:r w:rsidRPr="0071486D">
        <w:rPr>
          <w:noProof w:val="0"/>
          <w:sz w:val="28"/>
          <w:lang w:val="de-DE"/>
        </w:rPr>
        <w:fldChar w:fldCharType="separate"/>
      </w:r>
      <w:hyperlink w:anchor="_Toc483582884" w:history="1">
        <w:r w:rsidR="00876801" w:rsidRPr="00A7200B">
          <w:rPr>
            <w:rStyle w:val="Hyperlink"/>
            <w:lang w:val="de-DE"/>
          </w:rPr>
          <w:t>1</w:t>
        </w:r>
        <w:r w:rsidR="00876801">
          <w:rPr>
            <w:rFonts w:asciiTheme="minorHAnsi" w:eastAsiaTheme="minorEastAsia" w:hAnsiTheme="minorHAnsi"/>
            <w:b w:val="0"/>
            <w:sz w:val="22"/>
            <w:lang w:val="de-DE" w:eastAsia="de-DE"/>
          </w:rPr>
          <w:tab/>
        </w:r>
        <w:r w:rsidR="00876801" w:rsidRPr="00A7200B">
          <w:rPr>
            <w:rStyle w:val="Hyperlink"/>
            <w:lang w:val="de-DE"/>
          </w:rPr>
          <w:t>Basis - Konzept</w:t>
        </w:r>
        <w:r w:rsidR="00876801">
          <w:rPr>
            <w:webHidden/>
          </w:rPr>
          <w:tab/>
        </w:r>
        <w:r w:rsidR="00876801">
          <w:rPr>
            <w:webHidden/>
          </w:rPr>
          <w:fldChar w:fldCharType="begin"/>
        </w:r>
        <w:r w:rsidR="00876801">
          <w:rPr>
            <w:webHidden/>
          </w:rPr>
          <w:instrText xml:space="preserve"> PAGEREF _Toc483582884 \h </w:instrText>
        </w:r>
        <w:r w:rsidR="00876801">
          <w:rPr>
            <w:webHidden/>
          </w:rPr>
        </w:r>
        <w:r w:rsidR="00876801">
          <w:rPr>
            <w:webHidden/>
          </w:rPr>
          <w:fldChar w:fldCharType="separate"/>
        </w:r>
        <w:r w:rsidR="00876801">
          <w:rPr>
            <w:webHidden/>
          </w:rPr>
          <w:t>4</w:t>
        </w:r>
        <w:r w:rsidR="00876801">
          <w:rPr>
            <w:webHidden/>
          </w:rPr>
          <w:fldChar w:fldCharType="end"/>
        </w:r>
      </w:hyperlink>
    </w:p>
    <w:p w:rsidR="00876801" w:rsidRDefault="00876801">
      <w:pPr>
        <w:pStyle w:val="Verzeichnis1"/>
        <w:rPr>
          <w:rFonts w:asciiTheme="minorHAnsi" w:eastAsiaTheme="minorEastAsia" w:hAnsiTheme="minorHAnsi"/>
          <w:b w:val="0"/>
          <w:sz w:val="22"/>
          <w:lang w:val="de-DE" w:eastAsia="de-DE"/>
        </w:rPr>
      </w:pPr>
      <w:hyperlink w:anchor="_Toc483582885" w:history="1">
        <w:r w:rsidRPr="00A7200B">
          <w:rPr>
            <w:rStyle w:val="Hyperlink"/>
            <w:lang w:val="de-DE"/>
          </w:rPr>
          <w:t>2</w:t>
        </w:r>
        <w:r>
          <w:rPr>
            <w:rFonts w:asciiTheme="minorHAnsi" w:eastAsiaTheme="minorEastAsia" w:hAnsiTheme="minorHAnsi"/>
            <w:b w:val="0"/>
            <w:sz w:val="22"/>
            <w:lang w:val="de-DE" w:eastAsia="de-DE"/>
          </w:rPr>
          <w:tab/>
        </w:r>
        <w:r w:rsidRPr="00A7200B">
          <w:rPr>
            <w:rStyle w:val="Hyperlink"/>
            <w:lang w:val="de-DE"/>
          </w:rPr>
          <w:t>Installation Zertifikat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_Toc483582885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86" w:history="1">
        <w:r w:rsidRPr="00A7200B">
          <w:rPr>
            <w:rStyle w:val="Hyperlink"/>
            <w:noProof/>
            <w:lang w:val="de-DE"/>
          </w:rPr>
          <w:t>2.1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  <w:lang w:val="de-DE"/>
          </w:rPr>
          <w:t>Starten der Microsoft Management Console: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87" w:history="1">
        <w:r w:rsidRPr="00A7200B">
          <w:rPr>
            <w:rStyle w:val="Hyperlink"/>
            <w:noProof/>
            <w:lang w:val="de-DE"/>
          </w:rPr>
          <w:t>2.2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  <w:lang w:val="de-DE"/>
          </w:rPr>
          <w:t>Auswahl des Snap-Ins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88" w:history="1">
        <w:r w:rsidRPr="00A7200B">
          <w:rPr>
            <w:rStyle w:val="Hyperlink"/>
            <w:noProof/>
            <w:lang w:val="de-DE" w:eastAsia="de-DE"/>
          </w:rPr>
          <w:t>2.3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  <w:lang w:val="de-DE" w:eastAsia="de-DE"/>
          </w:rPr>
          <w:t>Konfiguration des Zertifikat-Snap-Ins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89" w:history="1">
        <w:r w:rsidRPr="00A7200B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</w:rPr>
          <w:t>Import des Zertifikates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1"/>
        <w:rPr>
          <w:rFonts w:asciiTheme="minorHAnsi" w:eastAsiaTheme="minorEastAsia" w:hAnsiTheme="minorHAnsi"/>
          <w:b w:val="0"/>
          <w:sz w:val="22"/>
          <w:lang w:val="de-DE" w:eastAsia="de-DE"/>
        </w:rPr>
      </w:pPr>
      <w:hyperlink w:anchor="_Toc483582890" w:history="1">
        <w:r w:rsidRPr="00A7200B">
          <w:rPr>
            <w:rStyle w:val="Hyperlink"/>
          </w:rPr>
          <w:t>3</w:t>
        </w:r>
        <w:r>
          <w:rPr>
            <w:rFonts w:asciiTheme="minorHAnsi" w:eastAsiaTheme="minorEastAsia" w:hAnsiTheme="minorHAnsi"/>
            <w:b w:val="0"/>
            <w:sz w:val="22"/>
            <w:lang w:val="de-DE" w:eastAsia="de-DE"/>
          </w:rPr>
          <w:tab/>
        </w:r>
        <w:r w:rsidRPr="00A7200B">
          <w:rPr>
            <w:rStyle w:val="Hyperlink"/>
          </w:rPr>
          <w:t>LDAPs Test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_Toc483582890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76801" w:rsidRDefault="00876801">
      <w:pPr>
        <w:pStyle w:val="Verzeichnis1"/>
        <w:rPr>
          <w:rFonts w:asciiTheme="minorHAnsi" w:eastAsiaTheme="minorEastAsia" w:hAnsiTheme="minorHAnsi"/>
          <w:b w:val="0"/>
          <w:sz w:val="22"/>
          <w:lang w:val="de-DE" w:eastAsia="de-DE"/>
        </w:rPr>
      </w:pPr>
      <w:hyperlink w:anchor="_Toc483582891" w:history="1">
        <w:r w:rsidRPr="00A7200B">
          <w:rPr>
            <w:rStyle w:val="Hyperlink"/>
          </w:rPr>
          <w:t>4</w:t>
        </w:r>
        <w:r>
          <w:rPr>
            <w:rFonts w:asciiTheme="minorHAnsi" w:eastAsiaTheme="minorEastAsia" w:hAnsiTheme="minorHAnsi"/>
            <w:b w:val="0"/>
            <w:sz w:val="22"/>
            <w:lang w:val="de-DE" w:eastAsia="de-DE"/>
          </w:rPr>
          <w:tab/>
        </w:r>
        <w:r w:rsidRPr="00A7200B">
          <w:rPr>
            <w:rStyle w:val="Hyperlink"/>
          </w:rPr>
          <w:t>Konfiguration der OctoGate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_Toc483582891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92" w:history="1">
        <w:r w:rsidRPr="00A7200B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</w:rPr>
          <w:t>Portweiterleitung an den ADS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1"/>
        <w:rPr>
          <w:rFonts w:asciiTheme="minorHAnsi" w:eastAsiaTheme="minorEastAsia" w:hAnsiTheme="minorHAnsi"/>
          <w:b w:val="0"/>
          <w:sz w:val="22"/>
          <w:lang w:val="de-DE" w:eastAsia="de-DE"/>
        </w:rPr>
      </w:pPr>
      <w:hyperlink w:anchor="_Toc483582893" w:history="1">
        <w:r w:rsidRPr="00A7200B">
          <w:rPr>
            <w:rStyle w:val="Hyperlink"/>
            <w:lang w:val="de-DE"/>
          </w:rPr>
          <w:t>5</w:t>
        </w:r>
        <w:r>
          <w:rPr>
            <w:rFonts w:asciiTheme="minorHAnsi" w:eastAsiaTheme="minorEastAsia" w:hAnsiTheme="minorHAnsi"/>
            <w:b w:val="0"/>
            <w:sz w:val="22"/>
            <w:lang w:val="de-DE" w:eastAsia="de-DE"/>
          </w:rPr>
          <w:tab/>
        </w:r>
        <w:r w:rsidRPr="00A7200B">
          <w:rPr>
            <w:rStyle w:val="Hyperlink"/>
            <w:lang w:val="de-DE"/>
          </w:rPr>
          <w:t>Konfiguration des Webservers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_Toc483582893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94" w:history="1">
        <w:r w:rsidRPr="00A7200B">
          <w:rPr>
            <w:rStyle w:val="Hyperlink"/>
            <w:noProof/>
            <w:lang w:val="de-DE"/>
          </w:rPr>
          <w:t>5.1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  <w:lang w:val="de-DE"/>
          </w:rPr>
          <w:t>Verifizierung des Hostnamens in OpenLDAP abschalten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1"/>
        <w:rPr>
          <w:rFonts w:asciiTheme="minorHAnsi" w:eastAsiaTheme="minorEastAsia" w:hAnsiTheme="minorHAnsi"/>
          <w:b w:val="0"/>
          <w:sz w:val="22"/>
          <w:lang w:val="de-DE" w:eastAsia="de-DE"/>
        </w:rPr>
      </w:pPr>
      <w:hyperlink w:anchor="_Toc483582895" w:history="1">
        <w:r w:rsidRPr="00A7200B">
          <w:rPr>
            <w:rStyle w:val="Hyperlink"/>
          </w:rPr>
          <w:t>6</w:t>
        </w:r>
        <w:r>
          <w:rPr>
            <w:rFonts w:asciiTheme="minorHAnsi" w:eastAsiaTheme="minorEastAsia" w:hAnsiTheme="minorHAnsi"/>
            <w:b w:val="0"/>
            <w:sz w:val="22"/>
            <w:lang w:val="de-DE" w:eastAsia="de-DE"/>
          </w:rPr>
          <w:tab/>
        </w:r>
        <w:r w:rsidRPr="00A7200B">
          <w:rPr>
            <w:rStyle w:val="Hyperlink"/>
          </w:rPr>
          <w:t>Anhang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_Toc483582895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96" w:history="1">
        <w:r w:rsidRPr="00A7200B">
          <w:rPr>
            <w:rStyle w:val="Hyperlink"/>
            <w:noProof/>
            <w:lang w:val="de-DE"/>
          </w:rPr>
          <w:t>6.1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  <w:lang w:val="de-DE"/>
          </w:rPr>
          <w:t>Import des OctoGate Zertifikates auf dem ADS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97" w:history="1">
        <w:r w:rsidRPr="00A7200B">
          <w:rPr>
            <w:rStyle w:val="Hyperlink"/>
            <w:noProof/>
          </w:rPr>
          <w:t>6.2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</w:rPr>
          <w:t>Test der Port-Weiterleitung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876801" w:rsidRDefault="00876801">
      <w:pPr>
        <w:pStyle w:val="Verzeichnis2"/>
        <w:rPr>
          <w:rFonts w:asciiTheme="minorHAnsi" w:eastAsiaTheme="minorEastAsia" w:hAnsiTheme="minorHAnsi"/>
          <w:noProof/>
          <w:sz w:val="22"/>
          <w:lang w:val="de-DE" w:eastAsia="de-DE"/>
        </w:rPr>
      </w:pPr>
      <w:hyperlink w:anchor="_Toc483582898" w:history="1">
        <w:r w:rsidRPr="00A7200B">
          <w:rPr>
            <w:rStyle w:val="Hyperlink"/>
            <w:noProof/>
            <w:lang w:val="de-DE"/>
          </w:rPr>
          <w:t>6.3</w:t>
        </w:r>
        <w:r>
          <w:rPr>
            <w:rFonts w:asciiTheme="minorHAnsi" w:eastAsiaTheme="minorEastAsia" w:hAnsiTheme="minorHAnsi"/>
            <w:noProof/>
            <w:sz w:val="22"/>
            <w:lang w:val="de-DE" w:eastAsia="de-DE"/>
          </w:rPr>
          <w:tab/>
        </w:r>
        <w:r w:rsidRPr="00A7200B">
          <w:rPr>
            <w:rStyle w:val="Hyperlink"/>
            <w:noProof/>
            <w:lang w:val="de-DE"/>
          </w:rPr>
          <w:t>Verbindungsproblem LDAPs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_Toc483582898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05AC3" w:rsidRPr="0071486D" w:rsidRDefault="00AF2945" w:rsidP="004D7D40">
      <w:pPr>
        <w:pStyle w:val="berschrift1"/>
        <w:rPr>
          <w:lang w:val="de-DE"/>
        </w:rPr>
      </w:pPr>
      <w:r w:rsidRPr="0071486D">
        <w:rPr>
          <w:lang w:val="de-DE"/>
        </w:rPr>
        <w:lastRenderedPageBreak/>
        <w:fldChar w:fldCharType="end"/>
      </w:r>
      <w:bookmarkStart w:id="0" w:name="OLE_LINK1"/>
      <w:bookmarkStart w:id="1" w:name="OLE_LINK2"/>
      <w:bookmarkStart w:id="2" w:name="_Toc483582884"/>
      <w:r w:rsidR="0070255B">
        <w:rPr>
          <w:lang w:val="de-DE"/>
        </w:rPr>
        <w:t>Basis - Konzept</w:t>
      </w:r>
      <w:bookmarkEnd w:id="2"/>
    </w:p>
    <w:bookmarkEnd w:id="0"/>
    <w:bookmarkEnd w:id="1"/>
    <w:p w:rsidR="0070255B" w:rsidRPr="0071486D" w:rsidRDefault="0070255B" w:rsidP="00465ED6">
      <w:pPr>
        <w:pStyle w:val="bobody"/>
        <w:rPr>
          <w:lang w:val="de-DE"/>
        </w:rPr>
      </w:pPr>
      <w:r>
        <w:rPr>
          <w:lang w:val="de-DE"/>
        </w:rPr>
        <w:t xml:space="preserve">Die Authentifizierung von externen Diensten wie z.B. </w:t>
      </w:r>
      <w:proofErr w:type="spellStart"/>
      <w:r>
        <w:rPr>
          <w:lang w:val="de-DE"/>
        </w:rPr>
        <w:t>Moodle</w:t>
      </w:r>
      <w:proofErr w:type="spellEnd"/>
      <w:r>
        <w:rPr>
          <w:lang w:val="de-DE"/>
        </w:rPr>
        <w:t xml:space="preserve"> gegenüber dem eigenen </w:t>
      </w:r>
      <w:proofErr w:type="spellStart"/>
      <w:r>
        <w:rPr>
          <w:lang w:val="de-DE"/>
        </w:rPr>
        <w:t>Active</w:t>
      </w:r>
      <w:proofErr w:type="spellEnd"/>
      <w:r>
        <w:rPr>
          <w:lang w:val="de-DE"/>
        </w:rPr>
        <w:t xml:space="preserve"> Directory Server der Schule wird über das sogenannte LDAP – </w:t>
      </w:r>
      <w:r w:rsidR="00C22218">
        <w:rPr>
          <w:lang w:val="de-DE"/>
        </w:rPr>
        <w:t>Protokoll</w:t>
      </w:r>
      <w:r>
        <w:rPr>
          <w:lang w:val="de-DE"/>
        </w:rPr>
        <w:t xml:space="preserve"> abgewickelt (Lightweight Directory Access Protocol). </w:t>
      </w:r>
    </w:p>
    <w:p w:rsidR="006970E7" w:rsidRPr="0071486D" w:rsidRDefault="006970E7" w:rsidP="00465ED6">
      <w:pPr>
        <w:pStyle w:val="bobody"/>
        <w:rPr>
          <w:lang w:val="de-DE"/>
        </w:rPr>
      </w:pPr>
    </w:p>
    <w:p w:rsidR="00465ED6" w:rsidRPr="0071486D" w:rsidRDefault="0070255B" w:rsidP="006970E7">
      <w:pPr>
        <w:pStyle w:val="aiimportant"/>
        <w:rPr>
          <w:lang w:val="de-DE"/>
        </w:rPr>
      </w:pPr>
      <w:r>
        <w:rPr>
          <w:lang w:val="de-DE"/>
        </w:rPr>
        <w:t xml:space="preserve">Die </w:t>
      </w:r>
      <w:proofErr w:type="spellStart"/>
      <w:r>
        <w:rPr>
          <w:lang w:val="de-DE"/>
        </w:rPr>
        <w:t>OctoGate</w:t>
      </w:r>
      <w:proofErr w:type="spellEnd"/>
      <w:r>
        <w:rPr>
          <w:lang w:val="de-DE"/>
        </w:rPr>
        <w:t xml:space="preserve"> Firewall leitet wie andere </w:t>
      </w:r>
      <w:proofErr w:type="spellStart"/>
      <w:r>
        <w:rPr>
          <w:lang w:val="de-DE"/>
        </w:rPr>
        <w:t>Firewallsysteme</w:t>
      </w:r>
      <w:proofErr w:type="spellEnd"/>
      <w:r>
        <w:rPr>
          <w:lang w:val="de-DE"/>
        </w:rPr>
        <w:t xml:space="preserve"> auch hier lediglich die Verbindung von außen (</w:t>
      </w:r>
      <w:proofErr w:type="spellStart"/>
      <w:r>
        <w:rPr>
          <w:lang w:val="de-DE"/>
        </w:rPr>
        <w:t>Moodle</w:t>
      </w:r>
      <w:proofErr w:type="spellEnd"/>
      <w:r>
        <w:rPr>
          <w:lang w:val="de-DE"/>
        </w:rPr>
        <w:t xml:space="preserve">) an den </w:t>
      </w:r>
      <w:proofErr w:type="spellStart"/>
      <w:r>
        <w:rPr>
          <w:lang w:val="de-DE"/>
        </w:rPr>
        <w:t>paedML</w:t>
      </w:r>
      <w:proofErr w:type="spellEnd"/>
      <w:r>
        <w:rPr>
          <w:lang w:val="de-DE"/>
        </w:rPr>
        <w:t xml:space="preserve"> eigenen </w:t>
      </w:r>
      <w:proofErr w:type="spellStart"/>
      <w:r>
        <w:rPr>
          <w:lang w:val="de-DE"/>
        </w:rPr>
        <w:t>Active</w:t>
      </w:r>
      <w:proofErr w:type="spellEnd"/>
      <w:r>
        <w:rPr>
          <w:lang w:val="de-DE"/>
        </w:rPr>
        <w:t xml:space="preserve"> Directory – Server weiter. </w:t>
      </w:r>
    </w:p>
    <w:p w:rsidR="0070255B" w:rsidRPr="0070255B" w:rsidRDefault="0070255B" w:rsidP="00465ED6">
      <w:pPr>
        <w:pStyle w:val="bobody"/>
        <w:rPr>
          <w:lang w:val="de-DE"/>
        </w:rPr>
      </w:pPr>
      <w:r w:rsidRPr="0070255B">
        <w:rPr>
          <w:lang w:val="de-DE"/>
        </w:rPr>
        <w:t xml:space="preserve">Dieses Dokument beschreibt die Konfiguration des AD – Servers in der </w:t>
      </w:r>
      <w:proofErr w:type="spellStart"/>
      <w:r w:rsidRPr="0070255B">
        <w:rPr>
          <w:lang w:val="de-DE"/>
        </w:rPr>
        <w:t>paedML</w:t>
      </w:r>
      <w:proofErr w:type="spellEnd"/>
      <w:r w:rsidRPr="0070255B">
        <w:rPr>
          <w:lang w:val="de-DE"/>
        </w:rPr>
        <w:t xml:space="preserve"> zur Freischaltung</w:t>
      </w:r>
      <w:r>
        <w:rPr>
          <w:lang w:val="de-DE"/>
        </w:rPr>
        <w:t xml:space="preserve"> des LDAP/S Dienstes und zum Import des entsprechenden Zertifikates. </w:t>
      </w:r>
    </w:p>
    <w:p w:rsidR="006970E7" w:rsidRPr="0071486D" w:rsidRDefault="00D40953" w:rsidP="006970E7">
      <w:pPr>
        <w:pStyle w:val="berschrift1"/>
        <w:rPr>
          <w:lang w:val="de-DE"/>
        </w:rPr>
      </w:pPr>
      <w:bookmarkStart w:id="3" w:name="_Toc483582885"/>
      <w:r>
        <w:rPr>
          <w:lang w:val="de-DE"/>
        </w:rPr>
        <w:lastRenderedPageBreak/>
        <w:t>Installation Zertifikat</w:t>
      </w:r>
      <w:bookmarkEnd w:id="3"/>
    </w:p>
    <w:p w:rsidR="00D40953" w:rsidRDefault="00896344" w:rsidP="006970E7">
      <w:pPr>
        <w:pStyle w:val="bobody"/>
        <w:rPr>
          <w:lang w:val="de-DE"/>
        </w:rPr>
      </w:pPr>
      <w:r>
        <w:rPr>
          <w:lang w:val="de-DE"/>
        </w:rPr>
        <w:t xml:space="preserve">Laden Sie das Zertifikat auf Ihren DC01. </w:t>
      </w:r>
      <w:r w:rsidR="00C22218">
        <w:rPr>
          <w:lang w:val="de-DE"/>
        </w:rPr>
        <w:t xml:space="preserve">Die Datei </w:t>
      </w:r>
      <w:proofErr w:type="spellStart"/>
      <w:r w:rsidR="00C22218">
        <w:rPr>
          <w:lang w:val="de-DE"/>
        </w:rPr>
        <w:t>musterschule_ldaps.pfx</w:t>
      </w:r>
      <w:proofErr w:type="spellEnd"/>
      <w:r w:rsidR="00C22218">
        <w:rPr>
          <w:lang w:val="de-DE"/>
        </w:rPr>
        <w:t xml:space="preserve"> hat das Importpasswort Ma2theen. </w:t>
      </w:r>
    </w:p>
    <w:p w:rsidR="00D40953" w:rsidRDefault="00D40953" w:rsidP="006970E7">
      <w:pPr>
        <w:pStyle w:val="bobody"/>
        <w:rPr>
          <w:lang w:val="de-DE"/>
        </w:rPr>
      </w:pPr>
    </w:p>
    <w:p w:rsidR="00D40953" w:rsidRPr="00896344" w:rsidRDefault="00D40953" w:rsidP="006970E7">
      <w:pPr>
        <w:pStyle w:val="bobody"/>
        <w:rPr>
          <w:lang w:val="de-DE"/>
        </w:rPr>
      </w:pPr>
      <w:r>
        <w:object w:dxaOrig="1503" w:dyaOrig="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8.75pt" o:ole="">
            <v:imagedata r:id="rId14" o:title=""/>
          </v:shape>
          <o:OLEObject Type="Embed" ProgID="Package" ShapeID="_x0000_i1025" DrawAspect="Icon" ObjectID="_1557325024" r:id="rId15"/>
        </w:object>
      </w:r>
    </w:p>
    <w:p w:rsidR="00C22218" w:rsidRPr="00C22218" w:rsidRDefault="00C22218" w:rsidP="00C22218">
      <w:pPr>
        <w:pStyle w:val="berschrift2"/>
        <w:rPr>
          <w:lang w:val="de-DE"/>
        </w:rPr>
      </w:pPr>
      <w:bookmarkStart w:id="4" w:name="_Toc483582886"/>
      <w:r w:rsidRPr="00C22218">
        <w:rPr>
          <w:lang w:val="de-DE"/>
        </w:rPr>
        <w:lastRenderedPageBreak/>
        <w:t xml:space="preserve">Starten </w:t>
      </w:r>
      <w:r>
        <w:rPr>
          <w:lang w:val="de-DE"/>
        </w:rPr>
        <w:t>der</w:t>
      </w:r>
      <w:r w:rsidRPr="00C22218">
        <w:rPr>
          <w:lang w:val="de-DE"/>
        </w:rPr>
        <w:t xml:space="preserve"> Microsoft Management </w:t>
      </w:r>
      <w:proofErr w:type="spellStart"/>
      <w:r w:rsidRPr="00C22218">
        <w:rPr>
          <w:lang w:val="de-DE"/>
        </w:rPr>
        <w:t>Console</w:t>
      </w:r>
      <w:proofErr w:type="spellEnd"/>
      <w:r w:rsidRPr="00C22218">
        <w:rPr>
          <w:lang w:val="de-DE"/>
        </w:rPr>
        <w:t>:</w:t>
      </w:r>
      <w:bookmarkEnd w:id="4"/>
    </w:p>
    <w:p w:rsidR="00C22218" w:rsidRPr="00C22218" w:rsidRDefault="00C2221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076700" cy="3571875"/>
            <wp:effectExtent l="0" t="0" r="0" b="9525"/>
            <wp:docPr id="15" name="Grafik 15" descr="\\172.17.21.130\share\LDAPs\01_mmc_open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72.17.21.130\share\LDAPs\01_mmc_open_croppe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53" w:rsidRPr="00896344" w:rsidRDefault="00C22218" w:rsidP="00C22218">
      <w:pPr>
        <w:pStyle w:val="berschrift2"/>
        <w:rPr>
          <w:lang w:val="de-DE"/>
        </w:rPr>
      </w:pPr>
      <w:bookmarkStart w:id="5" w:name="_Toc483582887"/>
      <w:r w:rsidRPr="00896344">
        <w:rPr>
          <w:lang w:val="de-DE"/>
        </w:rPr>
        <w:lastRenderedPageBreak/>
        <w:t>Auswahl des Snap-Ins</w:t>
      </w:r>
      <w:bookmarkEnd w:id="5"/>
    </w:p>
    <w:p w:rsidR="00C22218" w:rsidRDefault="00C2221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6013572" cy="3190875"/>
            <wp:effectExtent l="0" t="0" r="6350" b="0"/>
            <wp:docPr id="19" name="Grafik 19" descr="\\172.17.21.130\share\LDAPs\02_mmc_add_snapin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72.17.21.130\share\LDAPs\02_mmc_add_snapin_cropped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572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218" w:rsidRDefault="00C22218" w:rsidP="006970E7">
      <w:pPr>
        <w:pStyle w:val="bobody"/>
        <w:rPr>
          <w:lang w:val="de-DE"/>
        </w:rPr>
      </w:pPr>
      <w:r>
        <w:rPr>
          <w:lang w:val="de-DE"/>
        </w:rPr>
        <w:t>Fügen Sie das Snap-In für Zertifikate hinzu.</w:t>
      </w:r>
    </w:p>
    <w:p w:rsidR="00C22218" w:rsidRPr="00C22218" w:rsidRDefault="00C2221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3181350"/>
            <wp:effectExtent l="0" t="0" r="9525" b="0"/>
            <wp:docPr id="20" name="Grafik 20" descr="\\172.17.21.130\share\LDAPs\03_mmc_snapin_add_certificate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172.17.21.130\share\LDAPs\03_mmc_snapin_add_certificate_croppe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53" w:rsidRDefault="00C22218" w:rsidP="00C22218">
      <w:pPr>
        <w:pStyle w:val="berschrift2"/>
        <w:rPr>
          <w:noProof/>
          <w:lang w:val="de-DE" w:eastAsia="de-DE"/>
        </w:rPr>
      </w:pPr>
      <w:bookmarkStart w:id="6" w:name="_Toc483582888"/>
      <w:r w:rsidRPr="00C22218">
        <w:rPr>
          <w:noProof/>
          <w:lang w:val="de-DE" w:eastAsia="de-DE"/>
        </w:rPr>
        <w:lastRenderedPageBreak/>
        <w:t>Konfigur</w:t>
      </w:r>
      <w:r>
        <w:rPr>
          <w:noProof/>
          <w:lang w:val="de-DE" w:eastAsia="de-DE"/>
        </w:rPr>
        <w:t>ation</w:t>
      </w:r>
      <w:r w:rsidRPr="00C22218">
        <w:rPr>
          <w:noProof/>
          <w:lang w:val="de-DE" w:eastAsia="de-DE"/>
        </w:rPr>
        <w:t xml:space="preserve"> d</w:t>
      </w:r>
      <w:r>
        <w:rPr>
          <w:noProof/>
          <w:lang w:val="de-DE" w:eastAsia="de-DE"/>
        </w:rPr>
        <w:t>es</w:t>
      </w:r>
      <w:r w:rsidRPr="00C22218">
        <w:rPr>
          <w:noProof/>
          <w:lang w:val="de-DE" w:eastAsia="de-DE"/>
        </w:rPr>
        <w:t xml:space="preserve"> Zertifikat-Snap-In</w:t>
      </w:r>
      <w:r>
        <w:rPr>
          <w:noProof/>
          <w:lang w:val="de-DE" w:eastAsia="de-DE"/>
        </w:rPr>
        <w:t>s</w:t>
      </w:r>
      <w:bookmarkEnd w:id="6"/>
    </w:p>
    <w:p w:rsidR="00C22218" w:rsidRPr="00C22218" w:rsidRDefault="00C22218" w:rsidP="00C22218">
      <w:pPr>
        <w:pStyle w:val="bobody"/>
        <w:rPr>
          <w:lang w:val="de-DE" w:eastAsia="de-DE"/>
        </w:rPr>
      </w:pPr>
      <w:r>
        <w:rPr>
          <w:lang w:val="de-DE" w:eastAsia="de-DE"/>
        </w:rPr>
        <w:t>Der Microsoft LDAP Service läuft als Systemdienst. Er hat dementsprechend ein Dienstkonto.</w:t>
      </w:r>
    </w:p>
    <w:p w:rsidR="00C22218" w:rsidRDefault="00C2221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3457575"/>
            <wp:effectExtent l="0" t="0" r="9525" b="9525"/>
            <wp:docPr id="22" name="Grafik 22" descr="\\172.17.21.130\share\LDAPs\04_mmc_snapin_system_account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72.17.21.130\share\LDAPs\04_mmc_snapin_system_account_cropped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t>Wählen Sie den lokalen Computer aus (wir gehen davon aus, dass Sie die Konfiguration auf dem DC01 vornehmen).</w:t>
      </w:r>
    </w:p>
    <w:p w:rsidR="00C22218" w:rsidRDefault="00C2221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3467100"/>
            <wp:effectExtent l="0" t="0" r="9525" b="0"/>
            <wp:docPr id="23" name="Grafik 23" descr="\\172.17.21.130\share\LDAPs\05_mmc_snapin_system_account_localhost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172.17.21.130\share\LDAPs\05_mmc_snapin_system_account_localhost_cropped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t xml:space="preserve">Wählen sie das Dienstkonto des </w:t>
      </w:r>
      <w:proofErr w:type="spellStart"/>
      <w:r>
        <w:rPr>
          <w:lang w:val="de-DE"/>
        </w:rPr>
        <w:t>Active</w:t>
      </w:r>
      <w:proofErr w:type="spellEnd"/>
      <w:r>
        <w:rPr>
          <w:lang w:val="de-DE"/>
        </w:rPr>
        <w:t>-Directory-Domänendienstes aus.</w:t>
      </w:r>
    </w:p>
    <w:p w:rsidR="0094264D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3514725"/>
            <wp:effectExtent l="0" t="0" r="9525" b="9525"/>
            <wp:docPr id="24" name="Grafik 24" descr="\\172.17.21.130\share\LDAPs\06_mmc_snapin_system_account_adds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172.17.21.130\share\LDAPs\06_mmc_snapin_system_account_adds_cropped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53" w:rsidRDefault="0094264D" w:rsidP="006970E7">
      <w:pPr>
        <w:pStyle w:val="bobody"/>
        <w:rPr>
          <w:lang w:val="de-DE"/>
        </w:rPr>
      </w:pPr>
      <w:r>
        <w:rPr>
          <w:lang w:val="de-DE"/>
        </w:rPr>
        <w:t>Fügen sie das Snap-In zum Konsolenstamm.</w:t>
      </w:r>
    </w:p>
    <w:p w:rsidR="00D40953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3171825"/>
            <wp:effectExtent l="0" t="0" r="9525" b="9525"/>
            <wp:docPr id="25" name="Grafik 25" descr="\\172.17.21.130\share\LDAPs\07_mmc_snapin_ok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172.17.21.130\share\LDAPs\07_mmc_snapin_ok_cropped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94264D">
      <w:pPr>
        <w:pStyle w:val="berschrift2"/>
      </w:pPr>
      <w:bookmarkStart w:id="7" w:name="_Toc483582889"/>
      <w:r>
        <w:lastRenderedPageBreak/>
        <w:t xml:space="preserve">Import des </w:t>
      </w:r>
      <w:proofErr w:type="spellStart"/>
      <w:r>
        <w:t>Zertifikates</w:t>
      </w:r>
      <w:bookmarkEnd w:id="7"/>
      <w:proofErr w:type="spellEnd"/>
    </w:p>
    <w:p w:rsidR="0094264D" w:rsidRPr="0071486D" w:rsidRDefault="0094264D" w:rsidP="006970E7">
      <w:pPr>
        <w:pStyle w:val="bobody"/>
        <w:rPr>
          <w:lang w:val="de-DE"/>
        </w:rPr>
      </w:pPr>
      <w:r>
        <w:rPr>
          <w:lang w:val="de-DE"/>
        </w:rPr>
        <w:t>Wählen Sie Aktionen-&gt;Alle Aufgaben-&gt;Importieren.</w:t>
      </w:r>
    </w:p>
    <w:p w:rsidR="0071486D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6031053" cy="3181350"/>
            <wp:effectExtent l="0" t="0" r="8255" b="0"/>
            <wp:docPr id="26" name="Grafik 26" descr="\\172.17.21.130\share\LDAPs\08_mmc_snapin_import_cert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172.17.21.130\share\LDAPs\08_mmc_snapin_import_cert_cropped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053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53" w:rsidRDefault="0094264D" w:rsidP="006970E7">
      <w:pPr>
        <w:pStyle w:val="bobody"/>
        <w:rPr>
          <w:lang w:val="de-DE"/>
        </w:rPr>
      </w:pPr>
      <w:r>
        <w:rPr>
          <w:lang w:val="de-DE"/>
        </w:rPr>
        <w:lastRenderedPageBreak/>
        <w:t>Ein Wizard zum Import von Zertifikaten öffnet sich.</w:t>
      </w:r>
      <w:r>
        <w:rPr>
          <w:noProof/>
          <w:lang w:val="de-DE" w:eastAsia="de-DE"/>
        </w:rPr>
        <w:drawing>
          <wp:inline distT="0" distB="0" distL="0" distR="0">
            <wp:extent cx="4676775" cy="4505325"/>
            <wp:effectExtent l="0" t="0" r="9525" b="9525"/>
            <wp:docPr id="27" name="Grafik 27" descr="\\172.17.21.130\share\LDAPs\09_mmc_snapin_import_cert_welcome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172.17.21.130\share\LDAPs\09_mmc_snapin_import_cert_welcome_cropped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t>Wählen Sie im nächsten Fenster die Funktion „Durchsuchen…“.</w:t>
      </w:r>
    </w:p>
    <w:p w:rsidR="0094264D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3257550"/>
            <wp:effectExtent l="0" t="0" r="9525" b="0"/>
            <wp:docPr id="28" name="Grafik 28" descr="\\172.17.21.130\share\LDAPs\10_mmc_snapin_import_cert_search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172.17.21.130\share\LDAPs\10_mmc_snapin_import_cert_search_cropped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t>Navigieren Sie zu dem Pfad unter dem Sie das Zertifikat gespeichert haben. Wählen Sie als Filter für Dateiendungen „*.</w:t>
      </w:r>
      <w:proofErr w:type="spellStart"/>
      <w:r>
        <w:rPr>
          <w:lang w:val="de-DE"/>
        </w:rPr>
        <w:t>pfx</w:t>
      </w:r>
      <w:proofErr w:type="spellEnd"/>
      <w:r>
        <w:rPr>
          <w:lang w:val="de-DE"/>
        </w:rPr>
        <w:t>“.</w:t>
      </w:r>
    </w:p>
    <w:p w:rsidR="0094264D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891186" cy="2171700"/>
            <wp:effectExtent l="0" t="0" r="0" b="0"/>
            <wp:docPr id="31" name="Grafik 31" descr="\\172.17.21.130\share\LDAPs\11_mmc_snapin_import_cert_search_folder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172.17.21.130\share\LDAPs\11_mmc_snapin_import_cert_search_folder_cropped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18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t xml:space="preserve">Das Passwort für den Import lautet Ma2theen. Importieren Sie alle erweiterten Eigenschaften (diese sind notwendig, damit der AD-DS das Zertifikat auch benutzt). </w:t>
      </w:r>
    </w:p>
    <w:p w:rsidR="0094264D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4514850"/>
            <wp:effectExtent l="0" t="0" r="9525" b="0"/>
            <wp:docPr id="32" name="Grafik 32" descr="\\172.17.21.130\share\LDAPs\12_mmc_snapin_import_cert_password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172.17.21.130\share\LDAPs\12_mmc_snapin_import_cert_password_cropped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lastRenderedPageBreak/>
        <w:t>Wählen Sie als Zertifikatspeicher „NTDS\Eigene Zertifikate“.</w:t>
      </w:r>
      <w:r>
        <w:rPr>
          <w:noProof/>
          <w:lang w:val="de-DE" w:eastAsia="de-DE"/>
        </w:rPr>
        <w:drawing>
          <wp:inline distT="0" distB="0" distL="0" distR="0">
            <wp:extent cx="4676775" cy="4524375"/>
            <wp:effectExtent l="0" t="0" r="9525" b="9525"/>
            <wp:docPr id="34" name="Grafik 34" descr="\\172.17.21.130\share\LDAPs\13_mmc_snapin_import_cert_store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172.17.21.130\share\LDAPs\13_mmc_snapin_import_cert_store_cropped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t>Schließen Sie den Import ab.</w:t>
      </w:r>
    </w:p>
    <w:p w:rsidR="0094264D" w:rsidRDefault="0094264D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4505325"/>
            <wp:effectExtent l="0" t="0" r="9525" b="9525"/>
            <wp:docPr id="36" name="Grafik 36" descr="\\172.17.21.130\share\LDAPs\14_mmc_snapin_import_cert_done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172.17.21.130\share\LDAPs\14_mmc_snapin_import_cert_done_cropped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94264D" w:rsidP="006970E7">
      <w:pPr>
        <w:pStyle w:val="bobody"/>
        <w:rPr>
          <w:lang w:val="de-DE"/>
        </w:rPr>
      </w:pPr>
      <w:r>
        <w:rPr>
          <w:lang w:val="de-DE"/>
        </w:rPr>
        <w:lastRenderedPageBreak/>
        <w:t xml:space="preserve">Ihr Zertifikatspeicher sollte jetzt das Zertifikat für den AD-DS beinhalten. </w:t>
      </w:r>
      <w:r>
        <w:rPr>
          <w:noProof/>
          <w:lang w:val="de-DE" w:eastAsia="de-DE"/>
        </w:rPr>
        <w:drawing>
          <wp:inline distT="0" distB="0" distL="0" distR="0" wp14:anchorId="0136953B" wp14:editId="2607A53E">
            <wp:extent cx="5796312" cy="3057525"/>
            <wp:effectExtent l="0" t="0" r="0" b="0"/>
            <wp:docPr id="37" name="Grafik 37" descr="\\172.17.21.130\share\LDAPs\15_mmc_snapin_ntds_certs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172.17.21.130\share\LDAPs\15_mmc_snapin_ntds_certs_cropped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12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64D" w:rsidRDefault="00896344" w:rsidP="0094264D">
      <w:pPr>
        <w:pStyle w:val="berschrift1"/>
      </w:pPr>
      <w:bookmarkStart w:id="8" w:name="_Toc483582890"/>
      <w:r>
        <w:lastRenderedPageBreak/>
        <w:t>LDAP</w:t>
      </w:r>
      <w:r w:rsidR="00A34736">
        <w:t>s</w:t>
      </w:r>
      <w:r>
        <w:t xml:space="preserve"> Test</w:t>
      </w:r>
      <w:bookmarkEnd w:id="8"/>
    </w:p>
    <w:p w:rsidR="0094264D" w:rsidRDefault="00896344" w:rsidP="006970E7">
      <w:pPr>
        <w:pStyle w:val="bobody"/>
        <w:rPr>
          <w:lang w:val="de-DE"/>
        </w:rPr>
      </w:pPr>
      <w:r>
        <w:rPr>
          <w:lang w:val="de-DE"/>
        </w:rPr>
        <w:t>Starten sie LDP.</w:t>
      </w:r>
    </w:p>
    <w:p w:rsidR="00896344" w:rsidRDefault="00896344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3886200" cy="1981200"/>
            <wp:effectExtent l="0" t="0" r="0" b="0"/>
            <wp:docPr id="38" name="Grafik 38" descr="\\172.17.21.130\share\LDAPs\16_ldp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172.17.21.130\share\LDAPs\16_ldp_cropped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344" w:rsidRDefault="00896344" w:rsidP="006970E7">
      <w:pPr>
        <w:pStyle w:val="bobody"/>
        <w:rPr>
          <w:lang w:val="de-DE"/>
        </w:rPr>
      </w:pPr>
    </w:p>
    <w:p w:rsidR="00575AA8" w:rsidRDefault="00896344" w:rsidP="006970E7">
      <w:pPr>
        <w:pStyle w:val="bobody"/>
        <w:rPr>
          <w:lang w:val="de-DE"/>
        </w:rPr>
      </w:pPr>
      <w:r>
        <w:rPr>
          <w:lang w:val="de-DE"/>
        </w:rPr>
        <w:t>Binden Sie sich an den lokalen AD-DS (wir gehen davon aus, dass Sie als Administrator arbeiten).</w:t>
      </w:r>
    </w:p>
    <w:p w:rsidR="0094264D" w:rsidRDefault="00575AA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010025" cy="2143125"/>
            <wp:effectExtent l="0" t="0" r="9525" b="9525"/>
            <wp:docPr id="3" name="Grafik 3" descr="\\172.17.21.130\share\LDAPs\17_ldp_connect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72.17.21.130\share\LDAPs\17_ldp_connect_cropped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344" w:rsidRDefault="00896344" w:rsidP="006970E7">
      <w:pPr>
        <w:pStyle w:val="bobody"/>
        <w:rPr>
          <w:lang w:val="de-DE"/>
        </w:rPr>
      </w:pPr>
    </w:p>
    <w:p w:rsidR="00896344" w:rsidRDefault="00575AA8" w:rsidP="006970E7">
      <w:pPr>
        <w:pStyle w:val="bobody"/>
        <w:rPr>
          <w:lang w:val="de-DE"/>
        </w:rPr>
      </w:pPr>
      <w:r>
        <w:rPr>
          <w:lang w:val="de-DE"/>
        </w:rPr>
        <w:t>Tragen sie als Server „dc01.musterschule.schule.paedml“</w:t>
      </w:r>
      <w:r w:rsidR="00254BC4">
        <w:rPr>
          <w:lang w:val="de-DE"/>
        </w:rPr>
        <w:t xml:space="preserve"> ein. Dies ist notwendig, da ein SSL</w:t>
      </w:r>
      <w:r w:rsidR="00E933A7">
        <w:rPr>
          <w:lang w:val="de-DE"/>
        </w:rPr>
        <w:t>-</w:t>
      </w:r>
      <w:r w:rsidR="00254BC4">
        <w:rPr>
          <w:lang w:val="de-DE"/>
        </w:rPr>
        <w:t>Handshake nur fehlerfrei funktioniert, wenn der Name des Hosts zu dem Namen im Zertifikat passt. Das Zertifikat muss</w:t>
      </w:r>
      <w:r w:rsidR="00E933A7">
        <w:rPr>
          <w:lang w:val="de-DE"/>
        </w:rPr>
        <w:t xml:space="preserve"> außerdem</w:t>
      </w:r>
      <w:r w:rsidR="00254BC4">
        <w:rPr>
          <w:lang w:val="de-DE"/>
        </w:rPr>
        <w:t xml:space="preserve"> an einer Zertifizierungsstelle geprüft werden. In diesem Fall ist die</w:t>
      </w:r>
      <w:r w:rsidR="00E933A7">
        <w:rPr>
          <w:lang w:val="de-DE"/>
        </w:rPr>
        <w:t xml:space="preserve">s das </w:t>
      </w:r>
      <w:proofErr w:type="spellStart"/>
      <w:r w:rsidR="00E933A7">
        <w:rPr>
          <w:lang w:val="de-DE"/>
        </w:rPr>
        <w:t>OctoGate</w:t>
      </w:r>
      <w:proofErr w:type="spellEnd"/>
      <w:r w:rsidR="00E933A7">
        <w:rPr>
          <w:lang w:val="de-DE"/>
        </w:rPr>
        <w:t>-</w:t>
      </w:r>
      <w:r w:rsidR="00254BC4">
        <w:rPr>
          <w:lang w:val="de-DE"/>
        </w:rPr>
        <w:t>Stammzertifikat</w:t>
      </w:r>
      <w:r w:rsidR="007319AB">
        <w:rPr>
          <w:lang w:val="de-DE"/>
        </w:rPr>
        <w:t xml:space="preserve"> (Hilfe zum Import finden Sie im</w:t>
      </w:r>
      <w:r w:rsidR="00E363C9">
        <w:rPr>
          <w:lang w:val="de-DE"/>
        </w:rPr>
        <w:t xml:space="preserve"> </w:t>
      </w:r>
      <w:r w:rsidR="007319AB">
        <w:rPr>
          <w:lang w:val="de-DE"/>
        </w:rPr>
        <w:t>Kapitel 6.1</w:t>
      </w:r>
      <w:r w:rsidR="00E363C9">
        <w:rPr>
          <w:lang w:val="de-DE"/>
        </w:rPr>
        <w:t>)</w:t>
      </w:r>
      <w:r w:rsidR="00254BC4">
        <w:rPr>
          <w:lang w:val="de-DE"/>
        </w:rPr>
        <w:t>.</w:t>
      </w:r>
    </w:p>
    <w:p w:rsidR="00254BC4" w:rsidRDefault="00254BC4" w:rsidP="006970E7">
      <w:pPr>
        <w:pStyle w:val="bobody"/>
        <w:rPr>
          <w:lang w:val="de-DE"/>
        </w:rPr>
      </w:pPr>
      <w:r>
        <w:rPr>
          <w:lang w:val="de-DE"/>
        </w:rPr>
        <w:lastRenderedPageBreak/>
        <w:t xml:space="preserve">Wählen Sie </w:t>
      </w:r>
      <w:r w:rsidR="00A11E35">
        <w:rPr>
          <w:lang w:val="de-DE"/>
        </w:rPr>
        <w:t>die</w:t>
      </w:r>
      <w:r>
        <w:rPr>
          <w:lang w:val="de-DE"/>
        </w:rPr>
        <w:t xml:space="preserve"> </w:t>
      </w:r>
      <w:r w:rsidR="00A11E35">
        <w:rPr>
          <w:lang w:val="de-DE"/>
        </w:rPr>
        <w:t xml:space="preserve">Checkbox </w:t>
      </w:r>
      <w:r w:rsidR="00084790">
        <w:rPr>
          <w:lang w:val="de-DE"/>
        </w:rPr>
        <w:t>„</w:t>
      </w:r>
      <w:r>
        <w:rPr>
          <w:lang w:val="de-DE"/>
        </w:rPr>
        <w:t>SSL</w:t>
      </w:r>
      <w:r w:rsidR="00084790">
        <w:rPr>
          <w:lang w:val="de-DE"/>
        </w:rPr>
        <w:t>“</w:t>
      </w:r>
      <w:r w:rsidR="00E933A7">
        <w:rPr>
          <w:lang w:val="de-DE"/>
        </w:rPr>
        <w:t xml:space="preserve"> damit zuerst eine Verschlüsselung aufgebaut wird. Der Port für LDAPs ist TCP:636. </w:t>
      </w:r>
    </w:p>
    <w:p w:rsidR="00896344" w:rsidRDefault="00575AA8" w:rsidP="006970E7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2714625" cy="1466850"/>
            <wp:effectExtent l="0" t="0" r="9525" b="0"/>
            <wp:docPr id="4" name="Grafik 4" descr="\\172.17.21.130\share\LDAPs\18_ldp_connect_options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72.17.21.130\share\LDAPs\18_ldp_connect_options_cropped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4E7" w:rsidRDefault="00E933A7" w:rsidP="00465ED6">
      <w:pPr>
        <w:pStyle w:val="bobody"/>
        <w:rPr>
          <w:lang w:val="de-DE"/>
        </w:rPr>
      </w:pPr>
      <w:r>
        <w:rPr>
          <w:lang w:val="de-DE"/>
        </w:rPr>
        <w:t>Bei einer erfolgreichen LDAPs-Verbindung sehen Sie folgende Zeilen in der Ausgabe von LDP:</w:t>
      </w:r>
    </w:p>
    <w:p w:rsidR="00E363C9" w:rsidRDefault="00E933A7" w:rsidP="00465ED6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3619500" cy="828675"/>
            <wp:effectExtent l="0" t="0" r="0" b="9525"/>
            <wp:docPr id="7" name="Grafik 7" descr="\\172.17.21.130\share\LDAPs\19_ldp_bind_ldaps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172.17.21.130\share\LDAPs\19_ldp_bind_ldaps_cropped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3C9" w:rsidRDefault="00EB769D" w:rsidP="00EB769D">
      <w:pPr>
        <w:pStyle w:val="berschrift1"/>
      </w:pPr>
      <w:bookmarkStart w:id="9" w:name="_Toc483582891"/>
      <w:proofErr w:type="spellStart"/>
      <w:r>
        <w:lastRenderedPageBreak/>
        <w:t>Konfiguration</w:t>
      </w:r>
      <w:proofErr w:type="spellEnd"/>
      <w:r>
        <w:t xml:space="preserve"> der </w:t>
      </w:r>
      <w:proofErr w:type="spellStart"/>
      <w:r>
        <w:t>OctoGate</w:t>
      </w:r>
      <w:bookmarkEnd w:id="9"/>
      <w:proofErr w:type="spellEnd"/>
    </w:p>
    <w:p w:rsidR="00EB769D" w:rsidRDefault="00EB769D" w:rsidP="00465ED6">
      <w:pPr>
        <w:pStyle w:val="bobody"/>
        <w:rPr>
          <w:lang w:val="de-DE"/>
        </w:rPr>
      </w:pPr>
      <w:r>
        <w:rPr>
          <w:lang w:val="de-DE"/>
        </w:rPr>
        <w:t xml:space="preserve">Öffnen Sie die Web-Benutzeroberfläche Ihrer </w:t>
      </w:r>
      <w:proofErr w:type="spellStart"/>
      <w:r>
        <w:rPr>
          <w:lang w:val="de-DE"/>
        </w:rPr>
        <w:t>OctoGate</w:t>
      </w:r>
      <w:proofErr w:type="spellEnd"/>
      <w:r>
        <w:rPr>
          <w:lang w:val="de-DE"/>
        </w:rPr>
        <w:t xml:space="preserve">. Diese ist aus dem Intranet unter der URL </w:t>
      </w:r>
      <w:hyperlink r:id="rId35" w:history="1">
        <w:r w:rsidRPr="00B94C1F">
          <w:rPr>
            <w:rStyle w:val="Hyperlink"/>
            <w:lang w:val="de-DE"/>
          </w:rPr>
          <w:t>http://octo.octo/</w:t>
        </w:r>
      </w:hyperlink>
      <w:r>
        <w:rPr>
          <w:lang w:val="de-DE"/>
        </w:rPr>
        <w:t xml:space="preserve"> zu erreichen. Sie werden auf die sichere Login-Page https://&lt;OctoGate&gt;.ozone.octogate.de:444/ weitergeleitet. </w:t>
      </w:r>
    </w:p>
    <w:p w:rsidR="00EB769D" w:rsidRDefault="00EB769D" w:rsidP="00465ED6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371475"/>
            <wp:effectExtent l="0" t="0" r="9525" b="9525"/>
            <wp:docPr id="10" name="Grafik 10" descr="\\172.17.21.130\share\LDAPs\dnat\01_address_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72.17.21.130\share\LDAPs\dnat\01_address_bar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69D" w:rsidRDefault="00EB769D" w:rsidP="00465ED6">
      <w:pPr>
        <w:pStyle w:val="bobody"/>
        <w:rPr>
          <w:lang w:val="de-DE"/>
        </w:rPr>
      </w:pPr>
      <w:r>
        <w:rPr>
          <w:lang w:val="de-DE"/>
        </w:rPr>
        <w:t xml:space="preserve">Melden Sie sich </w:t>
      </w:r>
      <w:r w:rsidR="0069653B">
        <w:rPr>
          <w:lang w:val="de-DE"/>
        </w:rPr>
        <w:t>als „</w:t>
      </w:r>
      <w:proofErr w:type="spellStart"/>
      <w:r w:rsidR="0069653B">
        <w:rPr>
          <w:lang w:val="de-DE"/>
        </w:rPr>
        <w:t>admin</w:t>
      </w:r>
      <w:proofErr w:type="spellEnd"/>
      <w:r w:rsidR="0069653B">
        <w:rPr>
          <w:lang w:val="de-DE"/>
        </w:rPr>
        <w:t xml:space="preserve">“ </w:t>
      </w:r>
      <w:r>
        <w:rPr>
          <w:lang w:val="de-DE"/>
        </w:rPr>
        <w:t>an.</w:t>
      </w:r>
      <w:r w:rsidR="0069653B">
        <w:rPr>
          <w:lang w:val="de-DE"/>
        </w:rPr>
        <w:t xml:space="preserve"> Sie sollten jetzt zur Statusseite gelangt sein.</w:t>
      </w:r>
    </w:p>
    <w:p w:rsidR="00EB769D" w:rsidRDefault="0069653B" w:rsidP="0069653B">
      <w:pPr>
        <w:pStyle w:val="berschrift2"/>
      </w:pPr>
      <w:bookmarkStart w:id="10" w:name="_Toc483582892"/>
      <w:proofErr w:type="spellStart"/>
      <w:r>
        <w:lastRenderedPageBreak/>
        <w:t>Portweiterleitung</w:t>
      </w:r>
      <w:proofErr w:type="spellEnd"/>
      <w:r>
        <w:t xml:space="preserve"> an den ADS</w:t>
      </w:r>
      <w:bookmarkEnd w:id="10"/>
    </w:p>
    <w:p w:rsidR="0069653B" w:rsidRPr="0069653B" w:rsidRDefault="0069653B" w:rsidP="0069653B">
      <w:pPr>
        <w:pStyle w:val="bobody"/>
        <w:rPr>
          <w:lang w:val="de-DE"/>
        </w:rPr>
      </w:pPr>
      <w:r w:rsidRPr="0069653B">
        <w:rPr>
          <w:lang w:val="de-DE"/>
        </w:rPr>
        <w:t xml:space="preserve">Navigieren Sie zum Menüpunkt </w:t>
      </w:r>
      <w:r>
        <w:rPr>
          <w:lang w:val="de-DE"/>
        </w:rPr>
        <w:t>„</w:t>
      </w:r>
      <w:r w:rsidRPr="0069653B">
        <w:rPr>
          <w:lang w:val="de-DE"/>
        </w:rPr>
        <w:t>Firewall</w:t>
      </w:r>
      <w:r>
        <w:rPr>
          <w:lang w:val="de-DE"/>
        </w:rPr>
        <w:t>“</w:t>
      </w:r>
      <w:r w:rsidRPr="0069653B">
        <w:rPr>
          <w:lang w:val="de-DE"/>
        </w:rPr>
        <w:t xml:space="preserve"> -&gt; </w:t>
      </w:r>
      <w:r>
        <w:rPr>
          <w:lang w:val="de-DE"/>
        </w:rPr>
        <w:t>„</w:t>
      </w:r>
      <w:r w:rsidRPr="0069653B">
        <w:rPr>
          <w:lang w:val="de-DE"/>
        </w:rPr>
        <w:t>Portweiterleitung</w:t>
      </w:r>
      <w:r>
        <w:rPr>
          <w:lang w:val="de-DE"/>
        </w:rPr>
        <w:t>en“.</w:t>
      </w:r>
    </w:p>
    <w:p w:rsidR="0069653B" w:rsidRDefault="0069653B" w:rsidP="0069653B">
      <w:pPr>
        <w:pStyle w:val="bobody"/>
      </w:pPr>
      <w:r>
        <w:rPr>
          <w:noProof/>
          <w:lang w:val="de-DE" w:eastAsia="de-DE"/>
        </w:rPr>
        <w:drawing>
          <wp:inline distT="0" distB="0" distL="0" distR="0">
            <wp:extent cx="5861153" cy="1838325"/>
            <wp:effectExtent l="0" t="0" r="6350" b="0"/>
            <wp:docPr id="12" name="Grafik 12" descr="\\172.17.21.130\share\LDAPs\dnat\02_port_dn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72.17.21.130\share\LDAPs\dnat\02_port_dnat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153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3B" w:rsidRDefault="0069653B" w:rsidP="0069653B">
      <w:pPr>
        <w:pStyle w:val="bobody"/>
        <w:rPr>
          <w:lang w:val="de-DE"/>
        </w:rPr>
      </w:pPr>
      <w:r w:rsidRPr="0069653B">
        <w:rPr>
          <w:lang w:val="de-DE"/>
        </w:rPr>
        <w:t xml:space="preserve">Wählen Sie “Neuer Eintrag”. Eine Maske mit den </w:t>
      </w:r>
      <w:r>
        <w:rPr>
          <w:lang w:val="de-DE"/>
        </w:rPr>
        <w:t>n</w:t>
      </w:r>
      <w:r w:rsidRPr="0069653B">
        <w:rPr>
          <w:lang w:val="de-DE"/>
        </w:rPr>
        <w:t xml:space="preserve">otwendigen </w:t>
      </w:r>
      <w:r>
        <w:rPr>
          <w:lang w:val="de-DE"/>
        </w:rPr>
        <w:t>Details für die Firewall-Regel erscheint.</w:t>
      </w:r>
    </w:p>
    <w:p w:rsidR="0069653B" w:rsidRDefault="0069653B" w:rsidP="0069653B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739CC3BB" wp14:editId="600DC6A8">
            <wp:extent cx="3524250" cy="4151265"/>
            <wp:effectExtent l="0" t="0" r="0" b="1905"/>
            <wp:docPr id="13" name="Grafik 13" descr="\\172.17.21.130\share\LDAPs\dnat\03_port_dnat_detai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72.17.21.130\share\LDAPs\dnat\03_port_dnat_details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975" cy="4155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3B" w:rsidRDefault="0069653B" w:rsidP="0069653B">
      <w:pPr>
        <w:pStyle w:val="bobody"/>
        <w:rPr>
          <w:lang w:val="de-DE"/>
        </w:rPr>
      </w:pPr>
      <w:r>
        <w:rPr>
          <w:lang w:val="de-DE"/>
        </w:rPr>
        <w:lastRenderedPageBreak/>
        <w:t xml:space="preserve">Bitte übernehmen Sie die Werte wie in dem Screenshot. Sie sollten allgemeine Gültigkeit für alle </w:t>
      </w:r>
      <w:proofErr w:type="spellStart"/>
      <w:r>
        <w:rPr>
          <w:lang w:val="de-DE"/>
        </w:rPr>
        <w:t>paedMLs</w:t>
      </w:r>
      <w:proofErr w:type="spellEnd"/>
      <w:r>
        <w:rPr>
          <w:lang w:val="de-DE"/>
        </w:rPr>
        <w:t xml:space="preserve"> haben.</w:t>
      </w:r>
    </w:p>
    <w:p w:rsidR="0069653B" w:rsidRDefault="0069653B" w:rsidP="0069653B">
      <w:pPr>
        <w:pStyle w:val="bobody"/>
        <w:rPr>
          <w:lang w:val="de-DE"/>
        </w:rPr>
      </w:pPr>
      <w:r>
        <w:rPr>
          <w:lang w:val="de-DE"/>
        </w:rPr>
        <w:t>Optional ist die Angabe der Quell-IP. Die IP 0.0.0.0 steht für alle IPs, Sie können aber auch auf die Quell-IP Ihres Webservers einschränken.</w:t>
      </w:r>
    </w:p>
    <w:p w:rsidR="0069653B" w:rsidRDefault="0069653B" w:rsidP="0069653B">
      <w:pPr>
        <w:pStyle w:val="bobody"/>
        <w:rPr>
          <w:lang w:val="de-DE"/>
        </w:rPr>
      </w:pPr>
      <w:r>
        <w:rPr>
          <w:lang w:val="de-DE"/>
        </w:rPr>
        <w:t xml:space="preserve">Nach der Bestätigung  wählen Sie „Speichern“. </w:t>
      </w:r>
      <w:r w:rsidR="00CD71D5">
        <w:rPr>
          <w:lang w:val="de-DE"/>
        </w:rPr>
        <w:t>Eine Bestätigungsbox erscheint.</w:t>
      </w:r>
    </w:p>
    <w:p w:rsidR="00CD71D5" w:rsidRDefault="00CD71D5" w:rsidP="0069653B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3086100" cy="1876883"/>
            <wp:effectExtent l="0" t="0" r="0" b="9525"/>
            <wp:docPr id="14" name="Grafik 14" descr="\\172.17.21.130\share\LDAPs\dnat\04_confi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172.17.21.130\share\LDAPs\dnat\04_confirm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76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3B" w:rsidRDefault="00CD71D5" w:rsidP="0069653B">
      <w:pPr>
        <w:pStyle w:val="bobody"/>
        <w:rPr>
          <w:lang w:val="de-DE"/>
        </w:rPr>
      </w:pPr>
      <w:r>
        <w:rPr>
          <w:lang w:val="de-DE"/>
        </w:rPr>
        <w:t>Wählen Sie „Übernehmen“. Es sollte eine Bestätigung der Übernahme der Regeln erscheinen.</w:t>
      </w:r>
    </w:p>
    <w:p w:rsidR="00CD71D5" w:rsidRDefault="00CD71D5" w:rsidP="0069653B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3152775" cy="1915516"/>
            <wp:effectExtent l="0" t="0" r="0" b="8890"/>
            <wp:docPr id="18" name="Grafik 18" descr="\\172.17.21.130\share\LDAPs\dnat\05_succ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172.17.21.130\share\LDAPs\dnat\05_success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91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D5" w:rsidRDefault="00CD71D5" w:rsidP="0069653B">
      <w:pPr>
        <w:pStyle w:val="bobody"/>
        <w:rPr>
          <w:lang w:val="de-DE"/>
        </w:rPr>
      </w:pPr>
      <w:r>
        <w:rPr>
          <w:lang w:val="de-DE"/>
        </w:rPr>
        <w:t xml:space="preserve">Damit ist die Konfiguration der </w:t>
      </w:r>
      <w:proofErr w:type="spellStart"/>
      <w:r>
        <w:rPr>
          <w:lang w:val="de-DE"/>
        </w:rPr>
        <w:t>OctoGate</w:t>
      </w:r>
      <w:proofErr w:type="spellEnd"/>
      <w:r>
        <w:rPr>
          <w:lang w:val="de-DE"/>
        </w:rPr>
        <w:t xml:space="preserve"> abgeschlossen.</w:t>
      </w:r>
    </w:p>
    <w:p w:rsidR="000C56F4" w:rsidRDefault="000C56F4" w:rsidP="0069653B">
      <w:pPr>
        <w:pStyle w:val="bobody"/>
        <w:rPr>
          <w:lang w:val="de-DE"/>
        </w:rPr>
      </w:pPr>
      <w:r>
        <w:rPr>
          <w:lang w:val="de-DE"/>
        </w:rPr>
        <w:t xml:space="preserve">Ein Test dieser Konfiguration kann mit </w:t>
      </w:r>
      <w:proofErr w:type="spellStart"/>
      <w:r>
        <w:rPr>
          <w:lang w:val="de-DE"/>
        </w:rPr>
        <w:t>Openssl</w:t>
      </w:r>
      <w:proofErr w:type="spellEnd"/>
      <w:r>
        <w:rPr>
          <w:lang w:val="de-DE"/>
        </w:rPr>
        <w:t xml:space="preserve"> durchgeführt werden. Dazu sehen Sie bitte im </w:t>
      </w:r>
      <w:r w:rsidR="002A0E89">
        <w:rPr>
          <w:lang w:val="de-DE"/>
        </w:rPr>
        <w:t>Kapitel 6.2</w:t>
      </w:r>
      <w:r>
        <w:rPr>
          <w:lang w:val="de-DE"/>
        </w:rPr>
        <w:t xml:space="preserve"> nach.</w:t>
      </w:r>
    </w:p>
    <w:p w:rsidR="0069653B" w:rsidRPr="002A0E89" w:rsidRDefault="00CD71D5" w:rsidP="00CD71D5">
      <w:pPr>
        <w:pStyle w:val="berschrift1"/>
        <w:rPr>
          <w:lang w:val="de-DE"/>
        </w:rPr>
      </w:pPr>
      <w:bookmarkStart w:id="11" w:name="_Toc483582893"/>
      <w:r w:rsidRPr="002A0E89">
        <w:rPr>
          <w:lang w:val="de-DE"/>
        </w:rPr>
        <w:lastRenderedPageBreak/>
        <w:t>Konfiguration des Webservers</w:t>
      </w:r>
      <w:bookmarkEnd w:id="11"/>
    </w:p>
    <w:p w:rsidR="00CD71D5" w:rsidRDefault="000C56F4" w:rsidP="00CD71D5">
      <w:pPr>
        <w:pStyle w:val="bobody"/>
        <w:rPr>
          <w:lang w:val="de-DE"/>
        </w:rPr>
      </w:pPr>
      <w:r>
        <w:rPr>
          <w:lang w:val="de-DE"/>
        </w:rPr>
        <w:t xml:space="preserve">Auf Ihrem Webserver läuft wahrscheinlich eine Webapplikation, die über das LDAP-Protokoll </w:t>
      </w:r>
      <w:r w:rsidR="004B513C">
        <w:rPr>
          <w:lang w:val="de-DE"/>
        </w:rPr>
        <w:t xml:space="preserve">Benutzer authentifizieren soll. </w:t>
      </w:r>
    </w:p>
    <w:p w:rsidR="00595641" w:rsidRDefault="004B513C" w:rsidP="00CD71D5">
      <w:pPr>
        <w:pStyle w:val="bobody"/>
        <w:rPr>
          <w:lang w:val="de-DE"/>
        </w:rPr>
      </w:pPr>
      <w:r>
        <w:rPr>
          <w:lang w:val="de-DE"/>
        </w:rPr>
        <w:t xml:space="preserve">Die Webapplikation wird sich früher oder später wahrscheinlich der </w:t>
      </w:r>
      <w:proofErr w:type="spellStart"/>
      <w:r>
        <w:rPr>
          <w:lang w:val="de-DE"/>
        </w:rPr>
        <w:t>OpenLDAP</w:t>
      </w:r>
      <w:proofErr w:type="spellEnd"/>
      <w:r>
        <w:rPr>
          <w:lang w:val="de-DE"/>
        </w:rPr>
        <w:t xml:space="preserve"> – Bibliothek </w:t>
      </w:r>
      <w:r w:rsidR="00595641">
        <w:rPr>
          <w:lang w:val="de-DE"/>
        </w:rPr>
        <w:t>bedienen, um das LDAP-Protokoll zu benutzen.</w:t>
      </w:r>
    </w:p>
    <w:p w:rsidR="00595641" w:rsidRDefault="00595641" w:rsidP="00CD71D5">
      <w:pPr>
        <w:pStyle w:val="bobody"/>
        <w:rPr>
          <w:lang w:val="de-DE"/>
        </w:rPr>
      </w:pPr>
      <w:r>
        <w:rPr>
          <w:lang w:val="de-DE"/>
        </w:rPr>
        <w:t xml:space="preserve">Die </w:t>
      </w:r>
      <w:proofErr w:type="spellStart"/>
      <w:r>
        <w:rPr>
          <w:lang w:val="de-DE"/>
        </w:rPr>
        <w:t>OpenLDAP</w:t>
      </w:r>
      <w:proofErr w:type="spellEnd"/>
      <w:r>
        <w:rPr>
          <w:lang w:val="de-DE"/>
        </w:rPr>
        <w:t xml:space="preserve"> – Bibliothek wird sich des Systemeigenen SSL-Providers bedienen, um eine LDAPs-Verbindung aufzubauen.</w:t>
      </w:r>
    </w:p>
    <w:p w:rsidR="00595641" w:rsidRDefault="00595641" w:rsidP="00CD71D5">
      <w:pPr>
        <w:pStyle w:val="bobody"/>
        <w:rPr>
          <w:b/>
          <w:lang w:val="de-DE"/>
        </w:rPr>
      </w:pPr>
      <w:r w:rsidRPr="00595641">
        <w:rPr>
          <w:b/>
          <w:lang w:val="de-DE"/>
        </w:rPr>
        <w:t>Ein SSL-Provider versucht immer, die Identität der Gegenstelle anhand des Hostnamens zu überprüfen. Dies kann in diesem Fall aber nur zu einem Fehler und danach zum Abbruch der Verbindung führen.</w:t>
      </w:r>
    </w:p>
    <w:p w:rsidR="006E40DA" w:rsidRDefault="00595641" w:rsidP="00CD71D5">
      <w:pPr>
        <w:pStyle w:val="bobody"/>
        <w:rPr>
          <w:lang w:val="de-DE"/>
        </w:rPr>
      </w:pPr>
      <w:r>
        <w:rPr>
          <w:lang w:val="de-DE"/>
        </w:rPr>
        <w:t xml:space="preserve">Da der ADS der </w:t>
      </w:r>
      <w:proofErr w:type="spellStart"/>
      <w:r>
        <w:rPr>
          <w:lang w:val="de-DE"/>
        </w:rPr>
        <w:t>paedML</w:t>
      </w:r>
      <w:proofErr w:type="spellEnd"/>
      <w:r>
        <w:rPr>
          <w:lang w:val="de-DE"/>
        </w:rPr>
        <w:t xml:space="preserve"> unter dem Hostnamen DC01.MUSTERSCHULE.SCHULE.PAEDMl läuft, akzeptiert er nur Zertifikate die auf diesen Hostnamen ausgestellt sind. Dieser Hostname ist über das Internet nicht auflösbar, deswegen muss die LDAPs-Verbindung per IP/Hostname der </w:t>
      </w:r>
      <w:proofErr w:type="spellStart"/>
      <w:r>
        <w:rPr>
          <w:lang w:val="de-DE"/>
        </w:rPr>
        <w:t>OctoGate</w:t>
      </w:r>
      <w:proofErr w:type="spellEnd"/>
      <w:r>
        <w:rPr>
          <w:lang w:val="de-DE"/>
        </w:rPr>
        <w:t xml:space="preserve"> aufgebaut werden. Damit ist aber die Verifizierung des Hostnamens ausgeschlossen („octogate.ozone.octogate.de“ ist ungleich „dc01.musterschule.schule.paedml“).</w:t>
      </w:r>
      <w:r w:rsidR="00473935">
        <w:rPr>
          <w:lang w:val="de-DE"/>
        </w:rPr>
        <w:t xml:space="preserve"> </w:t>
      </w:r>
    </w:p>
    <w:p w:rsidR="00473935" w:rsidRDefault="00473935" w:rsidP="00CD71D5">
      <w:pPr>
        <w:pStyle w:val="bobody"/>
        <w:rPr>
          <w:lang w:val="de-DE"/>
        </w:rPr>
      </w:pPr>
      <w:r>
        <w:rPr>
          <w:lang w:val="de-DE"/>
        </w:rPr>
        <w:t>In einem Tes</w:t>
      </w:r>
      <w:r w:rsidR="006E40DA">
        <w:rPr>
          <w:lang w:val="de-DE"/>
        </w:rPr>
        <w:t>t sieht das Problem etwa so aus:</w:t>
      </w:r>
    </w:p>
    <w:p w:rsidR="00595641" w:rsidRDefault="00473935" w:rsidP="00CD71D5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567589" cy="714375"/>
            <wp:effectExtent l="0" t="0" r="0" b="0"/>
            <wp:docPr id="30" name="Grafik 30" descr="\\172.17.21.130\share\LDAPs\openldap\01_ldapsearch_f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72.17.21.130\share\LDAPs\openldap\01_ldapsearch_fail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589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5DF" w:rsidRDefault="00B115DF" w:rsidP="00CD71D5">
      <w:pPr>
        <w:pStyle w:val="bobody"/>
        <w:rPr>
          <w:lang w:val="de-DE"/>
        </w:rPr>
      </w:pPr>
      <w:r>
        <w:rPr>
          <w:lang w:val="de-DE"/>
        </w:rPr>
        <w:t>Es gibt für dieses Problem zwei Lösungsansätze</w:t>
      </w:r>
      <w:r w:rsidR="009060A0">
        <w:rPr>
          <w:lang w:val="de-DE"/>
        </w:rPr>
        <w:t>:</w:t>
      </w:r>
      <w:r>
        <w:rPr>
          <w:lang w:val="de-DE"/>
        </w:rPr>
        <w:t xml:space="preserve"> Manuell einen Host-Eintrag</w:t>
      </w:r>
      <w:r w:rsidR="009060A0">
        <w:rPr>
          <w:lang w:val="de-DE"/>
        </w:rPr>
        <w:t xml:space="preserve"> für „dc01.musterschule.schule.paedml“</w:t>
      </w:r>
      <w:r>
        <w:rPr>
          <w:lang w:val="de-DE"/>
        </w:rPr>
        <w:t xml:space="preserve"> </w:t>
      </w:r>
      <w:r w:rsidR="009060A0">
        <w:rPr>
          <w:lang w:val="de-DE"/>
        </w:rPr>
        <w:t>auf dem Webserver hinzufügen oder die Verifizierung des Hostnamens deaktivieren.</w:t>
      </w:r>
    </w:p>
    <w:p w:rsidR="009060A0" w:rsidRDefault="009060A0" w:rsidP="00CD71D5">
      <w:pPr>
        <w:pStyle w:val="bobody"/>
        <w:rPr>
          <w:lang w:val="de-DE"/>
        </w:rPr>
      </w:pPr>
      <w:r>
        <w:rPr>
          <w:lang w:val="de-DE"/>
        </w:rPr>
        <w:t xml:space="preserve">Da der Hostname nicht einmalig ist kann bei Webhostings für mehrere </w:t>
      </w:r>
      <w:proofErr w:type="spellStart"/>
      <w:r>
        <w:rPr>
          <w:lang w:val="de-DE"/>
        </w:rPr>
        <w:t>paedMLs</w:t>
      </w:r>
      <w:proofErr w:type="spellEnd"/>
      <w:r>
        <w:rPr>
          <w:lang w:val="de-DE"/>
        </w:rPr>
        <w:t xml:space="preserve"> unter Umständen kein solcher Eintrag erstellt werden.</w:t>
      </w:r>
    </w:p>
    <w:p w:rsidR="009060A0" w:rsidRPr="00595641" w:rsidRDefault="009060A0" w:rsidP="00CD71D5">
      <w:pPr>
        <w:pStyle w:val="bobody"/>
        <w:rPr>
          <w:lang w:val="de-DE"/>
        </w:rPr>
      </w:pPr>
      <w:r>
        <w:rPr>
          <w:lang w:val="de-DE"/>
        </w:rPr>
        <w:t>Es bleibt deswegen nur, die Verifizierung des Hostnamens abzustellen</w:t>
      </w:r>
      <w:r w:rsidR="000A2EC2">
        <w:rPr>
          <w:lang w:val="de-DE"/>
        </w:rPr>
        <w:t>.</w:t>
      </w:r>
      <w:r w:rsidR="00473935">
        <w:rPr>
          <w:lang w:val="de-DE"/>
        </w:rPr>
        <w:t xml:space="preserve"> Bitte fragen Sie dazu den zuständigen Administrator Ihres </w:t>
      </w:r>
      <w:proofErr w:type="spellStart"/>
      <w:r w:rsidR="00473935">
        <w:rPr>
          <w:lang w:val="de-DE"/>
        </w:rPr>
        <w:t>Webhosters</w:t>
      </w:r>
      <w:proofErr w:type="spellEnd"/>
      <w:r w:rsidR="00473935">
        <w:rPr>
          <w:lang w:val="de-DE"/>
        </w:rPr>
        <w:t>.</w:t>
      </w:r>
    </w:p>
    <w:p w:rsidR="00595641" w:rsidRDefault="003125ED" w:rsidP="00595641">
      <w:pPr>
        <w:pStyle w:val="berschrift2"/>
        <w:rPr>
          <w:lang w:val="de-DE"/>
        </w:rPr>
      </w:pPr>
      <w:bookmarkStart w:id="12" w:name="_Toc483582894"/>
      <w:r w:rsidRPr="003125ED">
        <w:rPr>
          <w:lang w:val="de-DE"/>
        </w:rPr>
        <w:lastRenderedPageBreak/>
        <w:t xml:space="preserve">Verifizierung des Hostnamens in </w:t>
      </w:r>
      <w:proofErr w:type="spellStart"/>
      <w:r w:rsidRPr="003125ED">
        <w:rPr>
          <w:lang w:val="de-DE"/>
        </w:rPr>
        <w:t>OpenLDAP</w:t>
      </w:r>
      <w:proofErr w:type="spellEnd"/>
      <w:r w:rsidRPr="003125ED">
        <w:rPr>
          <w:lang w:val="de-DE"/>
        </w:rPr>
        <w:t xml:space="preserve"> </w:t>
      </w:r>
      <w:r>
        <w:rPr>
          <w:lang w:val="de-DE"/>
        </w:rPr>
        <w:t>abschalten</w:t>
      </w:r>
      <w:bookmarkEnd w:id="12"/>
    </w:p>
    <w:p w:rsidR="00473935" w:rsidRDefault="003125ED" w:rsidP="003125ED">
      <w:pPr>
        <w:pStyle w:val="bobody"/>
        <w:rPr>
          <w:lang w:val="de-DE"/>
        </w:rPr>
      </w:pPr>
      <w:proofErr w:type="spellStart"/>
      <w:r>
        <w:rPr>
          <w:lang w:val="de-DE"/>
        </w:rPr>
        <w:t>OpenLDAP</w:t>
      </w:r>
      <w:proofErr w:type="spellEnd"/>
      <w:r>
        <w:rPr>
          <w:lang w:val="de-DE"/>
        </w:rPr>
        <w:t xml:space="preserve"> kann per Konfigurationsdirektive </w:t>
      </w:r>
      <w:r w:rsidR="00473935">
        <w:rPr>
          <w:lang w:val="de-DE"/>
        </w:rPr>
        <w:t>den SSL-Provider anweisen, den Hostnamen nicht zu überprüfen.</w:t>
      </w:r>
    </w:p>
    <w:p w:rsidR="00473935" w:rsidRDefault="00473935" w:rsidP="003125ED">
      <w:pPr>
        <w:pStyle w:val="bobody"/>
        <w:rPr>
          <w:lang w:val="de-DE"/>
        </w:rPr>
      </w:pPr>
      <w:r>
        <w:rPr>
          <w:lang w:val="de-DE"/>
        </w:rPr>
        <w:t>Dazu muss die Konfigurationsdatei „</w:t>
      </w:r>
      <w:proofErr w:type="spellStart"/>
      <w:r>
        <w:rPr>
          <w:lang w:val="de-DE"/>
        </w:rPr>
        <w:t>ldap.conf</w:t>
      </w:r>
      <w:proofErr w:type="spellEnd"/>
      <w:r>
        <w:rPr>
          <w:lang w:val="de-DE"/>
        </w:rPr>
        <w:t xml:space="preserve">“ editiert werden. Der Ort dieser Datei ist je nach Distribution </w:t>
      </w:r>
      <w:r w:rsidR="00D11349">
        <w:rPr>
          <w:lang w:val="de-DE"/>
        </w:rPr>
        <w:t>in einem unterschiedlichen Verzeichnis und deshalb der Dokumentation der Distribution zu entnehmen.</w:t>
      </w:r>
    </w:p>
    <w:p w:rsidR="00D11349" w:rsidRDefault="00D11349" w:rsidP="003125ED">
      <w:pPr>
        <w:pStyle w:val="bobody"/>
        <w:rPr>
          <w:lang w:val="de-DE"/>
        </w:rPr>
      </w:pPr>
      <w:r>
        <w:rPr>
          <w:lang w:val="de-DE"/>
        </w:rPr>
        <w:t xml:space="preserve">Eine leere </w:t>
      </w:r>
      <w:proofErr w:type="spellStart"/>
      <w:r>
        <w:rPr>
          <w:lang w:val="de-DE"/>
        </w:rPr>
        <w:t>OpenLDAP_Konfigurationsdatei</w:t>
      </w:r>
      <w:proofErr w:type="spellEnd"/>
      <w:r>
        <w:rPr>
          <w:lang w:val="de-DE"/>
        </w:rPr>
        <w:t>:</w:t>
      </w:r>
    </w:p>
    <w:p w:rsidR="00D11349" w:rsidRDefault="00D11349" w:rsidP="003125ED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1943100"/>
            <wp:effectExtent l="0" t="0" r="9525" b="0"/>
            <wp:docPr id="33" name="Grafik 33" descr="\\172.17.21.130\share\LDAPs\openldap\02_ldaps_conf_emp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72.17.21.130\share\LDAPs\openldap\02_ldaps_conf_empty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349" w:rsidRDefault="00D11349" w:rsidP="003125ED">
      <w:pPr>
        <w:pStyle w:val="bobody"/>
        <w:rPr>
          <w:lang w:val="de-DE"/>
        </w:rPr>
      </w:pPr>
      <w:r>
        <w:rPr>
          <w:lang w:val="de-DE"/>
        </w:rPr>
        <w:t>In dieser Datei muss eine Sektion für Ihren ADS hinzugefügt werden</w:t>
      </w:r>
      <w:r w:rsidR="006E40DA">
        <w:rPr>
          <w:lang w:val="de-DE"/>
        </w:rPr>
        <w:t xml:space="preserve">. Der gültige Syntax ist der Dokumentation von </w:t>
      </w:r>
      <w:proofErr w:type="spellStart"/>
      <w:r w:rsidR="006E40DA">
        <w:rPr>
          <w:lang w:val="de-DE"/>
        </w:rPr>
        <w:t>OpenLDAP</w:t>
      </w:r>
      <w:proofErr w:type="spellEnd"/>
      <w:r w:rsidR="006E40DA">
        <w:rPr>
          <w:lang w:val="de-DE"/>
        </w:rPr>
        <w:t xml:space="preserve"> zu entnehmen</w:t>
      </w:r>
      <w:r>
        <w:rPr>
          <w:lang w:val="de-DE"/>
        </w:rPr>
        <w:t>:</w:t>
      </w:r>
    </w:p>
    <w:p w:rsidR="006E40DA" w:rsidRDefault="006E40DA" w:rsidP="003125ED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2381250"/>
            <wp:effectExtent l="0" t="0" r="9525" b="0"/>
            <wp:docPr id="35" name="Grafik 35" descr="\\172.17.21.130\share\LDAPs\openldap\03_ldaps_conf_fix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172.17.21.130\share\LDAPs\openldap\03_ldaps_conf_fixed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0DA" w:rsidRDefault="006E40DA" w:rsidP="003125ED">
      <w:pPr>
        <w:pStyle w:val="bobody"/>
        <w:rPr>
          <w:lang w:val="de-DE"/>
        </w:rPr>
      </w:pPr>
      <w:r>
        <w:rPr>
          <w:lang w:val="de-DE"/>
        </w:rPr>
        <w:t xml:space="preserve">Danach sieht eine Überprüfung mit </w:t>
      </w:r>
      <w:proofErr w:type="spellStart"/>
      <w:r>
        <w:rPr>
          <w:lang w:val="de-DE"/>
        </w:rPr>
        <w:t>ldapsearch</w:t>
      </w:r>
      <w:proofErr w:type="spellEnd"/>
      <w:r>
        <w:rPr>
          <w:lang w:val="de-DE"/>
        </w:rPr>
        <w:t xml:space="preserve"> folgendermaßen aus: </w:t>
      </w:r>
    </w:p>
    <w:p w:rsidR="006E40DA" w:rsidRDefault="006E40DA" w:rsidP="003125ED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5497490" cy="4019550"/>
            <wp:effectExtent l="0" t="0" r="8255" b="0"/>
            <wp:docPr id="39" name="Grafik 39" descr="\\172.17.21.130\share\LDAPs\openldap\04_ldapsearch_succ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172.17.21.130\share\LDAPs\openldap\04_ldapsearch_success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900" cy="402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0DA" w:rsidRDefault="006E40DA" w:rsidP="003125ED">
      <w:pPr>
        <w:pStyle w:val="bobody"/>
        <w:rPr>
          <w:lang w:val="de-DE"/>
        </w:rPr>
      </w:pPr>
      <w:r>
        <w:rPr>
          <w:lang w:val="de-DE"/>
        </w:rPr>
        <w:t>Funktioniert die Verbindung jetzt steht auch LDAPs in einer Webapplikation nichts mehr im Weg.</w:t>
      </w:r>
      <w:r w:rsidR="00681957">
        <w:rPr>
          <w:lang w:val="de-DE"/>
        </w:rPr>
        <w:t xml:space="preserve"> Haben Sie trotzdem noch Probleme Lesen Sie bitte im Kapitel 6.3.</w:t>
      </w:r>
    </w:p>
    <w:p w:rsidR="00B115DF" w:rsidRDefault="007319AB" w:rsidP="007319AB">
      <w:pPr>
        <w:pStyle w:val="berschrift1"/>
      </w:pPr>
      <w:bookmarkStart w:id="13" w:name="_Toc483582895"/>
      <w:proofErr w:type="spellStart"/>
      <w:r>
        <w:lastRenderedPageBreak/>
        <w:t>Anhang</w:t>
      </w:r>
      <w:bookmarkEnd w:id="13"/>
      <w:proofErr w:type="spellEnd"/>
    </w:p>
    <w:p w:rsidR="007319AB" w:rsidRPr="007319AB" w:rsidRDefault="007319AB" w:rsidP="007319AB">
      <w:pPr>
        <w:pStyle w:val="bobody"/>
      </w:pPr>
    </w:p>
    <w:p w:rsidR="007319AB" w:rsidRPr="007319AB" w:rsidRDefault="007319AB" w:rsidP="007319AB">
      <w:pPr>
        <w:pStyle w:val="berschrift2"/>
        <w:rPr>
          <w:lang w:val="de-DE"/>
        </w:rPr>
      </w:pPr>
      <w:bookmarkStart w:id="14" w:name="_Toc483582896"/>
      <w:r w:rsidRPr="007319AB">
        <w:rPr>
          <w:lang w:val="de-DE"/>
        </w:rPr>
        <w:lastRenderedPageBreak/>
        <w:t xml:space="preserve">Import des </w:t>
      </w:r>
      <w:proofErr w:type="spellStart"/>
      <w:r w:rsidRPr="007319AB">
        <w:rPr>
          <w:lang w:val="de-DE"/>
        </w:rPr>
        <w:t>OctoGate</w:t>
      </w:r>
      <w:proofErr w:type="spellEnd"/>
      <w:r w:rsidRPr="007319AB">
        <w:rPr>
          <w:lang w:val="de-DE"/>
        </w:rPr>
        <w:t xml:space="preserve"> Zertifikates auf dem ADS</w:t>
      </w:r>
      <w:bookmarkEnd w:id="14"/>
    </w:p>
    <w:p w:rsidR="007319AB" w:rsidRDefault="007319AB" w:rsidP="007319AB">
      <w:pPr>
        <w:pStyle w:val="bobody"/>
        <w:rPr>
          <w:lang w:val="de-DE"/>
        </w:rPr>
      </w:pPr>
      <w:r>
        <w:rPr>
          <w:lang w:val="de-DE"/>
        </w:rPr>
        <w:t xml:space="preserve">In der </w:t>
      </w:r>
      <w:proofErr w:type="spellStart"/>
      <w:r>
        <w:rPr>
          <w:lang w:val="de-DE"/>
        </w:rPr>
        <w:t>paedML</w:t>
      </w:r>
      <w:proofErr w:type="spellEnd"/>
      <w:r>
        <w:rPr>
          <w:lang w:val="de-DE"/>
        </w:rPr>
        <w:t xml:space="preserve"> kommt das Stammzertifikat der </w:t>
      </w:r>
      <w:proofErr w:type="spellStart"/>
      <w:r>
        <w:rPr>
          <w:lang w:val="de-DE"/>
        </w:rPr>
        <w:t>OctoGate</w:t>
      </w:r>
      <w:proofErr w:type="spellEnd"/>
      <w:r>
        <w:rPr>
          <w:lang w:val="de-DE"/>
        </w:rPr>
        <w:t xml:space="preserve"> nicht vorinstalliert auf dem DC01.</w:t>
      </w:r>
    </w:p>
    <w:p w:rsidR="007319AB" w:rsidRDefault="007319AB" w:rsidP="007319AB">
      <w:pPr>
        <w:pStyle w:val="bobody"/>
        <w:rPr>
          <w:lang w:val="de-DE"/>
        </w:rPr>
      </w:pPr>
      <w:r>
        <w:rPr>
          <w:lang w:val="de-DE"/>
        </w:rPr>
        <w:t>Sollten Sie Probleme mit dem LDP-Test haben, kann dies daher rühren, dass ein gültiges Stammzertifikat benötigt wird, um das Zertifikat des DC01 zu überprüfen (für den Betrieb von LDAPs ist dies aber nicht notwendig).</w:t>
      </w:r>
    </w:p>
    <w:p w:rsidR="007319AB" w:rsidRPr="007319AB" w:rsidRDefault="007319AB" w:rsidP="007319AB">
      <w:pPr>
        <w:pStyle w:val="bobody"/>
      </w:pPr>
      <w:r>
        <w:rPr>
          <w:lang w:val="de-DE"/>
        </w:rPr>
        <w:t xml:space="preserve">Um das Stammzertifikat zu importieren, öffnen Sie die </w:t>
      </w:r>
      <w:proofErr w:type="spellStart"/>
      <w:r>
        <w:rPr>
          <w:lang w:val="de-DE"/>
        </w:rPr>
        <w:t>Powershell</w:t>
      </w:r>
      <w:proofErr w:type="spellEnd"/>
      <w:r>
        <w:rPr>
          <w:lang w:val="de-DE"/>
        </w:rPr>
        <w:t xml:space="preserve">. </w:t>
      </w:r>
      <w:r w:rsidRPr="007319AB">
        <w:t xml:space="preserve">Laden </w:t>
      </w:r>
      <w:proofErr w:type="spellStart"/>
      <w:r w:rsidRPr="007319AB">
        <w:t>Sie</w:t>
      </w:r>
      <w:proofErr w:type="spellEnd"/>
      <w:r w:rsidRPr="007319AB">
        <w:t xml:space="preserve"> das </w:t>
      </w:r>
      <w:proofErr w:type="spellStart"/>
      <w:r w:rsidRPr="007319AB">
        <w:t>Stammzertifikat</w:t>
      </w:r>
      <w:proofErr w:type="spellEnd"/>
      <w:r w:rsidRPr="007319AB">
        <w:t xml:space="preserve"> per „Invoke-</w:t>
      </w:r>
      <w:proofErr w:type="spellStart"/>
      <w:r w:rsidRPr="007319AB">
        <w:t>Webrequest</w:t>
      </w:r>
      <w:proofErr w:type="spellEnd"/>
      <w:r w:rsidRPr="007319AB">
        <w:t xml:space="preserve"> </w:t>
      </w:r>
      <w:hyperlink r:id="rId45" w:history="1">
        <w:r w:rsidRPr="008E4E40">
          <w:rPr>
            <w:rStyle w:val="Hyperlink"/>
          </w:rPr>
          <w:t>http://octo.octo/downloads/OctoGateCA.der -</w:t>
        </w:r>
        <w:proofErr w:type="spellStart"/>
        <w:r w:rsidRPr="008E4E40">
          <w:rPr>
            <w:rStyle w:val="Hyperlink"/>
          </w:rPr>
          <w:t>OutFile</w:t>
        </w:r>
        <w:proofErr w:type="spellEnd"/>
        <w:r w:rsidRPr="008E4E40">
          <w:rPr>
            <w:rStyle w:val="Hyperlink"/>
          </w:rPr>
          <w:t xml:space="preserve"> </w:t>
        </w:r>
        <w:proofErr w:type="spellStart"/>
        <w:r w:rsidRPr="008E4E40">
          <w:rPr>
            <w:rStyle w:val="Hyperlink"/>
          </w:rPr>
          <w:t>OctoGateCA.der</w:t>
        </w:r>
        <w:proofErr w:type="spellEnd"/>
      </w:hyperlink>
      <w:r>
        <w:t xml:space="preserve">” </w:t>
      </w:r>
      <w:proofErr w:type="spellStart"/>
      <w:r w:rsidRPr="007319AB">
        <w:t>runter</w:t>
      </w:r>
      <w:proofErr w:type="spellEnd"/>
      <w:r w:rsidRPr="007319AB">
        <w:t>:</w:t>
      </w:r>
    </w:p>
    <w:p w:rsidR="007319AB" w:rsidRPr="007319AB" w:rsidRDefault="007319AB" w:rsidP="007319AB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778500" cy="1733550"/>
            <wp:effectExtent l="0" t="0" r="0" b="0"/>
            <wp:docPr id="40" name="Grafik 40" descr="\\172.17.21.130\share\LDAPs\octogateca\01_powershell_in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72.17.21.130\share\LDAPs\octogateca\01_powershell_intro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AB" w:rsidRDefault="007319AB" w:rsidP="007319AB">
      <w:pPr>
        <w:pStyle w:val="bobody"/>
        <w:rPr>
          <w:lang w:val="de-DE"/>
        </w:rPr>
      </w:pPr>
      <w:r>
        <w:rPr>
          <w:lang w:val="de-DE"/>
        </w:rPr>
        <w:t xml:space="preserve">Öffnen Sie anschließend </w:t>
      </w:r>
      <w:proofErr w:type="spellStart"/>
      <w:r>
        <w:rPr>
          <w:lang w:val="de-DE"/>
        </w:rPr>
        <w:t>certmgr.msc</w:t>
      </w:r>
      <w:proofErr w:type="spellEnd"/>
      <w:r>
        <w:rPr>
          <w:lang w:val="de-DE"/>
        </w:rPr>
        <w:t xml:space="preserve"> um das Stammzertifikat zu importieren. Navigieren Sie zu „Vertrauenswürdige Stammzertifizierungsstellen -&gt; Zertifikate“:</w:t>
      </w:r>
    </w:p>
    <w:p w:rsidR="007319AB" w:rsidRDefault="007319AB" w:rsidP="007319AB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858541" cy="2219325"/>
            <wp:effectExtent l="0" t="0" r="8890" b="0"/>
            <wp:docPr id="41" name="Grafik 41" descr="\\172.17.21.130\share\LDAPs\octogateca\02_certmgr_gene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172.17.21.130\share\LDAPs\octogateca\02_certmgr_general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41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E89" w:rsidRDefault="002A0E89" w:rsidP="007319AB">
      <w:pPr>
        <w:pStyle w:val="bobody"/>
        <w:rPr>
          <w:lang w:val="de-DE"/>
        </w:rPr>
      </w:pPr>
      <w:r>
        <w:rPr>
          <w:lang w:val="de-DE"/>
        </w:rPr>
        <w:lastRenderedPageBreak/>
        <w:t>Wählen Sie den Reiter „Aktion -&gt; Alle Aufgaben -&gt; Importieren …“.</w:t>
      </w:r>
    </w:p>
    <w:p w:rsidR="002A0E89" w:rsidRDefault="002A0E89" w:rsidP="007319AB">
      <w:pPr>
        <w:pStyle w:val="bobody"/>
        <w:rPr>
          <w:lang w:val="de-DE"/>
        </w:rPr>
      </w:pPr>
      <w:r>
        <w:rPr>
          <w:lang w:val="de-DE"/>
        </w:rPr>
        <w:t>Ein Wizard für den Zertifikatsimport öffnet sich. Selektieren Sie das Zertifikat:</w:t>
      </w:r>
    </w:p>
    <w:p w:rsidR="002A0E89" w:rsidRDefault="002A0E89" w:rsidP="007319AB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276850" cy="2976960"/>
            <wp:effectExtent l="0" t="0" r="0" b="0"/>
            <wp:docPr id="42" name="Grafik 42" descr="\\172.17.21.130\share\LDAPs\octogateca\03_certmgr_import_wiz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172.17.21.130\share\LDAPs\octogateca\03_certmgr_import_wizard.pn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9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</w:t>
      </w:r>
    </w:p>
    <w:p w:rsidR="002A0E89" w:rsidRDefault="002A0E89" w:rsidP="007319AB">
      <w:pPr>
        <w:pStyle w:val="bobody"/>
        <w:rPr>
          <w:lang w:val="de-DE"/>
        </w:rPr>
      </w:pPr>
      <w:r>
        <w:rPr>
          <w:lang w:val="de-DE"/>
        </w:rPr>
        <w:t>Wählen Sie „vertrauenswürdige Stammzertifizierungsstellen“ als Zertifikatsspeicher.</w:t>
      </w:r>
    </w:p>
    <w:p w:rsidR="002A0E89" w:rsidRDefault="002A0E89" w:rsidP="007319AB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4476750"/>
            <wp:effectExtent l="0" t="0" r="9525" b="0"/>
            <wp:docPr id="43" name="Grafik 43" descr="\\172.17.21.130\share\LDAPs\octogateca\04_certmgr_importz_wizard_stor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172.17.21.130\share\LDAPs\octogateca\04_certmgr_importz_wizard_storage.pn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E89" w:rsidRDefault="002A0E89" w:rsidP="007319AB">
      <w:pPr>
        <w:pStyle w:val="bobody"/>
      </w:pPr>
      <w:proofErr w:type="spellStart"/>
      <w:r>
        <w:t>Bestätigen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</w:t>
      </w:r>
      <w:proofErr w:type="spellStart"/>
      <w:r>
        <w:t>Sicherheitsabfrage</w:t>
      </w:r>
      <w:proofErr w:type="spellEnd"/>
      <w:r>
        <w:t>:</w:t>
      </w:r>
    </w:p>
    <w:p w:rsidR="002A0E89" w:rsidRDefault="002A0E89" w:rsidP="007319AB">
      <w:pPr>
        <w:pStyle w:val="bobody"/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4676775" cy="4229100"/>
            <wp:effectExtent l="0" t="0" r="9525" b="0"/>
            <wp:docPr id="44" name="Grafik 44" descr="\\172.17.21.130\share\LDAPs\octogateca\05_certmgr_import_wizard_safe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172.17.21.130\share\LDAPs\octogateca\05_certmgr_import_wizard_safety.pn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E89" w:rsidRDefault="002A0E89" w:rsidP="007319AB">
      <w:pPr>
        <w:pStyle w:val="bobody"/>
        <w:rPr>
          <w:lang w:val="de-DE"/>
        </w:rPr>
      </w:pPr>
      <w:r>
        <w:rPr>
          <w:lang w:val="de-DE"/>
        </w:rPr>
        <w:t>Damit sollte LDP in der Lage sein, eine Verbindung zu „</w:t>
      </w:r>
      <w:proofErr w:type="spellStart"/>
      <w:r>
        <w:rPr>
          <w:lang w:val="de-DE"/>
        </w:rPr>
        <w:t>ldaps</w:t>
      </w:r>
      <w:proofErr w:type="spellEnd"/>
      <w:r>
        <w:rPr>
          <w:lang w:val="de-DE"/>
        </w:rPr>
        <w:t>://dc01.musterschule.schule.paedml/“ aufzubauen.</w:t>
      </w:r>
    </w:p>
    <w:p w:rsidR="002A0E89" w:rsidRDefault="002A0E89" w:rsidP="002A0E89">
      <w:pPr>
        <w:pStyle w:val="berschrift2"/>
      </w:pPr>
      <w:bookmarkStart w:id="15" w:name="_Toc483582897"/>
      <w:r>
        <w:lastRenderedPageBreak/>
        <w:t>Test der Port-</w:t>
      </w:r>
      <w:proofErr w:type="spellStart"/>
      <w:r>
        <w:t>Weiterleitung</w:t>
      </w:r>
      <w:bookmarkEnd w:id="15"/>
      <w:proofErr w:type="spellEnd"/>
    </w:p>
    <w:p w:rsidR="002A0E89" w:rsidRDefault="002A0E89" w:rsidP="002A0E89">
      <w:pPr>
        <w:pStyle w:val="bobody"/>
        <w:rPr>
          <w:lang w:val="de-DE"/>
        </w:rPr>
      </w:pPr>
      <w:r w:rsidRPr="002A0E89">
        <w:rPr>
          <w:lang w:val="de-DE"/>
        </w:rPr>
        <w:t>Die</w:t>
      </w:r>
      <w:r>
        <w:rPr>
          <w:lang w:val="de-DE"/>
        </w:rPr>
        <w:t xml:space="preserve"> Port-W</w:t>
      </w:r>
      <w:r w:rsidRPr="002A0E89">
        <w:rPr>
          <w:lang w:val="de-DE"/>
        </w:rPr>
        <w:t xml:space="preserve">eiterleitung kann unabhängig von LDAPs getestet </w:t>
      </w:r>
      <w:r>
        <w:rPr>
          <w:lang w:val="de-DE"/>
        </w:rPr>
        <w:t>we</w:t>
      </w:r>
      <w:r w:rsidRPr="002A0E89">
        <w:rPr>
          <w:lang w:val="de-DE"/>
        </w:rPr>
        <w:t>rden,</w:t>
      </w:r>
      <w:r>
        <w:rPr>
          <w:lang w:val="de-DE"/>
        </w:rPr>
        <w:t xml:space="preserve"> </w:t>
      </w:r>
      <w:r w:rsidRPr="002A0E89">
        <w:rPr>
          <w:lang w:val="de-DE"/>
        </w:rPr>
        <w:t>in</w:t>
      </w:r>
      <w:r>
        <w:rPr>
          <w:lang w:val="de-DE"/>
        </w:rPr>
        <w:t xml:space="preserve"> dem nur eine sichere Verbindung aufgebaut wird. Dazu muss der LDP-Test bereits abgeschlossen sein.</w:t>
      </w:r>
    </w:p>
    <w:p w:rsidR="002A0E89" w:rsidRDefault="002A0E89" w:rsidP="002A0E89">
      <w:pPr>
        <w:pStyle w:val="bobody"/>
        <w:rPr>
          <w:lang w:val="de-DE"/>
        </w:rPr>
      </w:pPr>
      <w:r>
        <w:rPr>
          <w:lang w:val="de-DE"/>
        </w:rPr>
        <w:t xml:space="preserve">Notwendig ist hierfür ein Tool zum aufbauen einer gesicherten Verbindung. Für gewöhnlich wird dazu das Frontend von </w:t>
      </w:r>
      <w:proofErr w:type="spellStart"/>
      <w:r>
        <w:rPr>
          <w:lang w:val="de-DE"/>
        </w:rPr>
        <w:t>OpenSSL</w:t>
      </w:r>
      <w:proofErr w:type="spellEnd"/>
      <w:r>
        <w:rPr>
          <w:lang w:val="de-DE"/>
        </w:rPr>
        <w:t xml:space="preserve"> verwendet.</w:t>
      </w:r>
    </w:p>
    <w:p w:rsidR="002A0E89" w:rsidRPr="002A0E89" w:rsidRDefault="002A0E89" w:rsidP="002A0E89">
      <w:pPr>
        <w:pStyle w:val="bobody"/>
      </w:pPr>
      <w:r w:rsidRPr="002A0E89">
        <w:t xml:space="preserve">Der Syntax </w:t>
      </w:r>
      <w:proofErr w:type="spellStart"/>
      <w:r w:rsidRPr="002A0E89">
        <w:t>ist</w:t>
      </w:r>
      <w:proofErr w:type="spellEnd"/>
      <w:r w:rsidRPr="002A0E89">
        <w:t xml:space="preserve"> </w:t>
      </w:r>
      <w:proofErr w:type="spellStart"/>
      <w:r w:rsidRPr="002A0E89">
        <w:t>simpel</w:t>
      </w:r>
      <w:proofErr w:type="spellEnd"/>
      <w:r w:rsidRPr="002A0E89">
        <w:t xml:space="preserve">: </w:t>
      </w:r>
    </w:p>
    <w:p w:rsidR="002A0E89" w:rsidRPr="002A0E89" w:rsidRDefault="002A0E89" w:rsidP="002A0E89">
      <w:pPr>
        <w:pStyle w:val="bobody"/>
      </w:pPr>
      <w:r w:rsidRPr="002A0E89">
        <w:t>„</w:t>
      </w:r>
      <w:proofErr w:type="spellStart"/>
      <w:r w:rsidRPr="002A0E89">
        <w:t>openssl</w:t>
      </w:r>
      <w:proofErr w:type="spellEnd"/>
      <w:r w:rsidRPr="002A0E89">
        <w:t xml:space="preserve"> </w:t>
      </w:r>
      <w:proofErr w:type="spellStart"/>
      <w:r w:rsidRPr="002A0E89">
        <w:t>s_client</w:t>
      </w:r>
      <w:proofErr w:type="spellEnd"/>
      <w:r w:rsidRPr="002A0E89">
        <w:t xml:space="preserve"> –connect </w:t>
      </w:r>
      <w:r w:rsidR="00681957">
        <w:t>serverip:636</w:t>
      </w:r>
      <w:r w:rsidR="004F628A">
        <w:t>”</w:t>
      </w:r>
    </w:p>
    <w:p w:rsidR="002A0E89" w:rsidRPr="002A0E89" w:rsidRDefault="002A0E89" w:rsidP="002A0E89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6163192" cy="1619250"/>
            <wp:effectExtent l="0" t="0" r="9525" b="0"/>
            <wp:docPr id="45" name="Grafik 45" descr="\\172.17.21.130\share\LDAPs\dnat\06_dnat_t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172.17.21.130\share\LDAPs\dnat\06_dnat_test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192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E89" w:rsidRPr="002A0E89" w:rsidRDefault="00681957" w:rsidP="007319AB">
      <w:pPr>
        <w:pStyle w:val="bobody"/>
        <w:rPr>
          <w:lang w:val="de-DE"/>
        </w:rPr>
      </w:pPr>
      <w:r>
        <w:rPr>
          <w:lang w:val="de-DE"/>
        </w:rPr>
        <w:t xml:space="preserve">Erhalten Sie eine Antwort von „CN = dc01.musterschule.schule.paedml“ sprechen Sie durch die </w:t>
      </w:r>
      <w:proofErr w:type="spellStart"/>
      <w:r>
        <w:rPr>
          <w:lang w:val="de-DE"/>
        </w:rPr>
        <w:t>OctoGate</w:t>
      </w:r>
      <w:proofErr w:type="spellEnd"/>
      <w:r>
        <w:rPr>
          <w:lang w:val="de-DE"/>
        </w:rPr>
        <w:t xml:space="preserve"> mit Ihrem ADS.</w:t>
      </w:r>
    </w:p>
    <w:p w:rsidR="00595641" w:rsidRDefault="004F628A" w:rsidP="00CD71D5">
      <w:pPr>
        <w:pStyle w:val="berschrift2"/>
        <w:rPr>
          <w:lang w:val="de-DE"/>
        </w:rPr>
      </w:pPr>
      <w:bookmarkStart w:id="16" w:name="_Toc483582898"/>
      <w:r>
        <w:rPr>
          <w:lang w:val="de-DE"/>
        </w:rPr>
        <w:lastRenderedPageBreak/>
        <w:t>Verbindungsproblem LDAPs</w:t>
      </w:r>
      <w:bookmarkEnd w:id="16"/>
    </w:p>
    <w:p w:rsidR="00595641" w:rsidRDefault="004F628A" w:rsidP="00CD71D5">
      <w:pPr>
        <w:pStyle w:val="bobody"/>
        <w:rPr>
          <w:lang w:val="de-DE"/>
        </w:rPr>
      </w:pPr>
      <w:r>
        <w:rPr>
          <w:lang w:val="de-DE"/>
        </w:rPr>
        <w:t xml:space="preserve">Ein mögliches weiteres Verbindungsproblem ist, dass sich </w:t>
      </w:r>
      <w:proofErr w:type="spellStart"/>
      <w:r>
        <w:rPr>
          <w:lang w:val="de-DE"/>
        </w:rPr>
        <w:t>Webhost</w:t>
      </w:r>
      <w:proofErr w:type="spellEnd"/>
      <w:r>
        <w:rPr>
          <w:lang w:val="de-DE"/>
        </w:rPr>
        <w:t xml:space="preserve"> und ADS nicht auf eine Verschlüsselung einigen können.</w:t>
      </w:r>
    </w:p>
    <w:p w:rsidR="004F628A" w:rsidRDefault="004F628A" w:rsidP="00CD71D5">
      <w:pPr>
        <w:pStyle w:val="bobody"/>
        <w:rPr>
          <w:lang w:val="de-DE"/>
        </w:rPr>
      </w:pPr>
      <w:r>
        <w:rPr>
          <w:lang w:val="de-DE"/>
        </w:rPr>
        <w:t xml:space="preserve">Dies ist eigentlich nur der Fall, wenn der </w:t>
      </w:r>
      <w:proofErr w:type="spellStart"/>
      <w:r>
        <w:rPr>
          <w:lang w:val="de-DE"/>
        </w:rPr>
        <w:t>Webhost</w:t>
      </w:r>
      <w:proofErr w:type="spellEnd"/>
      <w:r>
        <w:rPr>
          <w:lang w:val="de-DE"/>
        </w:rPr>
        <w:t xml:space="preserve"> sehr alt ist, also nur </w:t>
      </w:r>
      <w:proofErr w:type="spellStart"/>
      <w:r>
        <w:rPr>
          <w:lang w:val="de-DE"/>
        </w:rPr>
        <w:t>Cipher</w:t>
      </w:r>
      <w:proofErr w:type="spellEnd"/>
      <w:r>
        <w:rPr>
          <w:lang w:val="de-DE"/>
        </w:rPr>
        <w:t xml:space="preserve"> der SSLv2 oder SSLv3 klasse spricht. Diese Fehlerklasse kann aber trotzdem vorkommen, wenn in der „</w:t>
      </w:r>
      <w:proofErr w:type="spellStart"/>
      <w:r>
        <w:rPr>
          <w:lang w:val="de-DE"/>
        </w:rPr>
        <w:t>ldap.conf</w:t>
      </w:r>
      <w:proofErr w:type="spellEnd"/>
      <w:r>
        <w:rPr>
          <w:lang w:val="de-DE"/>
        </w:rPr>
        <w:t xml:space="preserve">“ manuell eine </w:t>
      </w:r>
      <w:proofErr w:type="spellStart"/>
      <w:r>
        <w:rPr>
          <w:lang w:val="de-DE"/>
        </w:rPr>
        <w:t>Cipherliste</w:t>
      </w:r>
      <w:proofErr w:type="spellEnd"/>
      <w:r>
        <w:rPr>
          <w:lang w:val="de-DE"/>
        </w:rPr>
        <w:t xml:space="preserve"> spezifiziert wurde.</w:t>
      </w:r>
    </w:p>
    <w:p w:rsidR="004F628A" w:rsidRDefault="004F628A" w:rsidP="00CD71D5">
      <w:pPr>
        <w:pStyle w:val="bobody"/>
        <w:rPr>
          <w:lang w:val="de-DE"/>
        </w:rPr>
      </w:pPr>
      <w:r>
        <w:rPr>
          <w:lang w:val="de-DE"/>
        </w:rPr>
        <w:t xml:space="preserve">Ist dies der fall, kann das im Event-Log des ADS nachgelesen werden. Dort werden Fehler der </w:t>
      </w:r>
      <w:proofErr w:type="spellStart"/>
      <w:r>
        <w:rPr>
          <w:lang w:val="de-DE"/>
        </w:rPr>
        <w:t>Schannel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komponente</w:t>
      </w:r>
      <w:proofErr w:type="spellEnd"/>
      <w:r>
        <w:rPr>
          <w:lang w:val="de-DE"/>
        </w:rPr>
        <w:t xml:space="preserve"> von Windows protokoliert. </w:t>
      </w:r>
      <w:proofErr w:type="spellStart"/>
      <w:r>
        <w:rPr>
          <w:lang w:val="de-DE"/>
        </w:rPr>
        <w:t>Schannel</w:t>
      </w:r>
      <w:proofErr w:type="spellEnd"/>
      <w:r>
        <w:rPr>
          <w:lang w:val="de-DE"/>
        </w:rPr>
        <w:t xml:space="preserve"> ist der Windowseigene SSL-Provider.</w:t>
      </w:r>
    </w:p>
    <w:p w:rsidR="004F628A" w:rsidRDefault="004F628A" w:rsidP="00CD71D5">
      <w:pPr>
        <w:pStyle w:val="bobody"/>
        <w:rPr>
          <w:lang w:val="de-DE"/>
        </w:rPr>
      </w:pPr>
      <w:r>
        <w:rPr>
          <w:lang w:val="de-DE"/>
        </w:rPr>
        <w:t xml:space="preserve">Um die Ereignisanzeige einzusehen öffnen Sie </w:t>
      </w:r>
      <w:proofErr w:type="spellStart"/>
      <w:r>
        <w:rPr>
          <w:lang w:val="de-DE"/>
        </w:rPr>
        <w:t>eventvwr.msc</w:t>
      </w:r>
      <w:proofErr w:type="spellEnd"/>
      <w:r>
        <w:rPr>
          <w:lang w:val="de-DE"/>
        </w:rPr>
        <w:t>.</w:t>
      </w:r>
    </w:p>
    <w:p w:rsidR="004F628A" w:rsidRPr="002A0E89" w:rsidRDefault="004F628A" w:rsidP="00CD71D5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610225" cy="1005499"/>
            <wp:effectExtent l="0" t="0" r="0" b="4445"/>
            <wp:docPr id="46" name="Grafik 46" descr="\\172.17.21.130\share\LDAPs\schannel\01_eventvw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172.17.21.130\share\LDAPs\schannel\01_eventvwr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00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69D" w:rsidRDefault="004F628A" w:rsidP="00595641">
      <w:pPr>
        <w:pStyle w:val="bobody"/>
        <w:rPr>
          <w:lang w:val="de-DE"/>
        </w:rPr>
      </w:pPr>
      <w:r>
        <w:rPr>
          <w:lang w:val="de-DE"/>
        </w:rPr>
        <w:t>Navigieren Sie zu „Windows-Protokolle-&gt;System“</w:t>
      </w:r>
    </w:p>
    <w:p w:rsidR="004F628A" w:rsidRDefault="004F628A" w:rsidP="00595641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114800" cy="2819400"/>
            <wp:effectExtent l="0" t="0" r="0" b="0"/>
            <wp:docPr id="47" name="Grafik 47" descr="\\172.17.21.130\share\LDAPs\schannel\02_eventvwr_syst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172.17.21.130\share\LDAPs\schannel\02_eventvwr_system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28A" w:rsidRPr="002A0E89" w:rsidRDefault="004F628A" w:rsidP="00595641">
      <w:pPr>
        <w:pStyle w:val="bobody"/>
        <w:rPr>
          <w:lang w:val="de-DE"/>
        </w:rPr>
      </w:pPr>
      <w:r>
        <w:rPr>
          <w:lang w:val="de-DE"/>
        </w:rPr>
        <w:t xml:space="preserve">Fehler von </w:t>
      </w:r>
      <w:proofErr w:type="spellStart"/>
      <w:r>
        <w:rPr>
          <w:lang w:val="de-DE"/>
        </w:rPr>
        <w:t>Schannel</w:t>
      </w:r>
      <w:proofErr w:type="spellEnd"/>
      <w:r>
        <w:rPr>
          <w:lang w:val="de-DE"/>
        </w:rPr>
        <w:t xml:space="preserve"> indizieren einen </w:t>
      </w:r>
      <w:proofErr w:type="spellStart"/>
      <w:r>
        <w:rPr>
          <w:lang w:val="de-DE"/>
        </w:rPr>
        <w:t>Cipher-Mismatch</w:t>
      </w:r>
      <w:proofErr w:type="spellEnd"/>
      <w:r>
        <w:rPr>
          <w:lang w:val="de-DE"/>
        </w:rPr>
        <w:t>:</w:t>
      </w:r>
    </w:p>
    <w:p w:rsidR="00EB769D" w:rsidRDefault="004F628A" w:rsidP="00465ED6">
      <w:pPr>
        <w:pStyle w:val="bobody"/>
        <w:rPr>
          <w:lang w:val="de-DE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5128213" cy="847725"/>
            <wp:effectExtent l="0" t="0" r="0" b="0"/>
            <wp:docPr id="48" name="Grafik 48" descr="\\172.17.21.130\share\LDAPs\schannel\03_eventvwr_schannel_err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172.17.21.130\share\LDAPs\schannel\03_eventvwr_schannel_error.pn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213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28A" w:rsidRDefault="004F628A" w:rsidP="00465ED6">
      <w:pPr>
        <w:pStyle w:val="bobody"/>
        <w:rPr>
          <w:lang w:val="de-DE"/>
        </w:rPr>
      </w:pPr>
      <w:r>
        <w:rPr>
          <w:lang w:val="de-DE"/>
        </w:rPr>
        <w:t>Sehen Sie sich die Fehlerdetails an:</w:t>
      </w:r>
    </w:p>
    <w:p w:rsidR="004F628A" w:rsidRDefault="004F628A" w:rsidP="00465ED6">
      <w:pPr>
        <w:pStyle w:val="bobody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4676775" cy="3228975"/>
            <wp:effectExtent l="0" t="0" r="9525" b="9525"/>
            <wp:docPr id="49" name="Grafik 49" descr="\\172.17.21.130\share\LDAPs\schannel\04_eventvwr_schannel_tls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172.17.21.130\share\LDAPs\schannel\04_eventvwr_schannel_tls_detail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8B7" w:rsidRDefault="004F628A" w:rsidP="00465ED6">
      <w:pPr>
        <w:pStyle w:val="bobody"/>
        <w:rPr>
          <w:lang w:val="de-DE"/>
        </w:rPr>
      </w:pPr>
      <w:r>
        <w:rPr>
          <w:lang w:val="de-DE"/>
        </w:rPr>
        <w:t>Ste</w:t>
      </w:r>
      <w:r w:rsidR="004278B7">
        <w:rPr>
          <w:lang w:val="de-DE"/>
        </w:rPr>
        <w:t xml:space="preserve">ht dort, dass „keine der </w:t>
      </w:r>
      <w:proofErr w:type="spellStart"/>
      <w:r w:rsidR="004278B7">
        <w:rPr>
          <w:lang w:val="de-DE"/>
        </w:rPr>
        <w:t>Verschlüsselungssammmlungen</w:t>
      </w:r>
      <w:proofErr w:type="spellEnd"/>
      <w:r w:rsidR="004278B7">
        <w:rPr>
          <w:lang w:val="de-DE"/>
        </w:rPr>
        <w:t xml:space="preserve">, die von der Clientanwendung unterstützt werden“ vom Server unterstützt werden, sollten Sie Ihren </w:t>
      </w:r>
      <w:proofErr w:type="spellStart"/>
      <w:r w:rsidR="004278B7">
        <w:rPr>
          <w:lang w:val="de-DE"/>
        </w:rPr>
        <w:t>Webhoster</w:t>
      </w:r>
      <w:proofErr w:type="spellEnd"/>
      <w:r w:rsidR="004278B7">
        <w:rPr>
          <w:lang w:val="de-DE"/>
        </w:rPr>
        <w:t xml:space="preserve"> informieren.</w:t>
      </w:r>
    </w:p>
    <w:p w:rsidR="004F628A" w:rsidRPr="002A0E89" w:rsidRDefault="004278B7" w:rsidP="00465ED6">
      <w:pPr>
        <w:pStyle w:val="bobody"/>
        <w:rPr>
          <w:lang w:val="de-DE"/>
        </w:rPr>
      </w:pPr>
      <w:r>
        <w:rPr>
          <w:lang w:val="de-DE"/>
        </w:rPr>
        <w:t>Kann er dieses Problem nicht lösen</w:t>
      </w:r>
      <w:r w:rsidR="00B635BA">
        <w:rPr>
          <w:lang w:val="de-DE"/>
        </w:rPr>
        <w:t>,</w:t>
      </w:r>
      <w:r>
        <w:rPr>
          <w:lang w:val="de-DE"/>
        </w:rPr>
        <w:t xml:space="preserve"> empfehlen wir, au</w:t>
      </w:r>
      <w:r w:rsidR="00B635BA">
        <w:rPr>
          <w:lang w:val="de-DE"/>
        </w:rPr>
        <w:t>s Sicherheitsgründen</w:t>
      </w:r>
      <w:bookmarkStart w:id="17" w:name="_GoBack"/>
      <w:bookmarkEnd w:id="17"/>
      <w:r>
        <w:rPr>
          <w:lang w:val="de-DE"/>
        </w:rPr>
        <w:t xml:space="preserve"> auf einen anderen Hoster zu wechseln.</w:t>
      </w:r>
    </w:p>
    <w:sectPr w:rsidR="004F628A" w:rsidRPr="002A0E89" w:rsidSect="003D6B5A">
      <w:headerReference w:type="even" r:id="rId56"/>
      <w:headerReference w:type="default" r:id="rId57"/>
      <w:footerReference w:type="even" r:id="rId58"/>
      <w:footerReference w:type="default" r:id="rId59"/>
      <w:type w:val="continuous"/>
      <w:pgSz w:w="11907" w:h="16840" w:code="9"/>
      <w:pgMar w:top="1985" w:right="2552" w:bottom="2552" w:left="1985" w:header="709" w:footer="141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1">
      <wne:acd wne:acdName="acd2"/>
    </wne:keymap>
    <wne:keymap wne:kcmPrimary="0343">
      <wne:acd wne:acdName="acd7"/>
    </wne:keymap>
    <wne:keymap wne:kcmPrimary="0345">
      <wne:acd wne:acdName="acd1"/>
    </wne:keymap>
    <wne:keymap wne:kcmPrimary="0349">
      <wne:acd wne:acdName="acd6"/>
    </wne:keymap>
    <wne:keymap wne:kcmPrimary="034C">
      <wne:acd wne:acdName="acd8"/>
    </wne:keymap>
    <wne:keymap wne:kcmPrimary="034D">
      <wne:acd wne:acdName="acd4"/>
    </wne:keymap>
    <wne:keymap wne:kcmPrimary="0350">
      <wne:acd wne:acdName="acd0"/>
    </wne:keymap>
    <wne:keymap wne:kcmPrimary="0353">
      <wne:acd wne:acdName="acd5"/>
    </wne:keymap>
    <wne:keymap wne:kcmPrimary="0354">
      <wne:acd wne:acdName="acd3"/>
    </wne:keymap>
    <wne:keymap wne:kcmPrimary="0531">
      <wne:acd wne:acdName="acd12"/>
    </wne:keymap>
    <wne:keymap wne:kcmPrimary="0532">
      <wne:acd wne:acdName="acd13"/>
    </wne:keymap>
    <wne:keymap wne:kcmPrimary="0533">
      <wne:acd wne:acdName="acd14"/>
    </wne:keymap>
    <wne:keymap wne:kcmPrimary="0541">
      <wne:acd wne:acdName="acd27"/>
    </wne:keymap>
    <wne:keymap wne:kcmPrimary="0542">
      <wne:acd wne:acdName="acd19"/>
    </wne:keymap>
    <wne:keymap wne:kcmPrimary="0543">
      <wne:acd wne:acdName="acd22"/>
    </wne:keymap>
    <wne:keymap wne:kcmPrimary="0544">
      <wne:acd wne:acdName="acd23"/>
    </wne:keymap>
    <wne:keymap wne:kcmPrimary="0545">
      <wne:acd wne:acdName="acd11"/>
    </wne:keymap>
    <wne:keymap wne:kcmPrimary="0549">
      <wne:acd wne:acdName="acd16"/>
    </wne:keymap>
    <wne:keymap wne:kcmPrimary="054C">
      <wne:acd wne:acdName="acd20"/>
    </wne:keymap>
    <wne:keymap wne:kcmPrimary="054E">
      <wne:acd wne:acdName="acd17"/>
    </wne:keymap>
    <wne:keymap wne:kcmPrimary="054F">
      <wne:acd wne:acdName="acd24"/>
    </wne:keymap>
    <wne:keymap wne:kcmPrimary="0550">
      <wne:acd wne:acdName="acd21"/>
    </wne:keymap>
    <wne:keymap wne:kcmPrimary="0552">
      <wne:acd wne:acdName="acd26"/>
    </wne:keymap>
    <wne:keymap wne:kcmPrimary="0553">
      <wne:acd wne:acdName="acd9"/>
    </wne:keymap>
    <wne:keymap wne:kcmPrimary="0554">
      <wne:acd wne:acdName="acd15"/>
    </wne:keymap>
    <wne:keymap wne:kcmPrimary="0555">
      <wne:acd wne:acdName="acd10"/>
    </wne:keymap>
    <wne:keymap wne:kcmPrimary="0557">
      <wne:acd wne:acdName="acd1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</wne:acdManifest>
  </wne:toolbars>
  <wne:acds>
    <wne:acd wne:argValue="AgBjAHAAXwBwAHIAbwBkAHUAYwB0AA==" wne:acdName="acd0" wne:fciIndexBasedOn="0065"/>
    <wne:acd wne:argValue="AgBjAGUAXwBlAGwAZQBtAGUAbgB0AA==" wne:acdName="acd1" wne:fciIndexBasedOn="0065"/>
    <wne:acd wne:argValue="AgBjAGEAXwBwAGEAcgBhAG0AZQB0AGUAcgA=" wne:acdName="acd2" wne:fciIndexBasedOn="0065"/>
    <wne:acd wne:argValue="AgBjAHQAXwB0AGUAcgBtAA==" wne:acdName="acd3" wne:fciIndexBasedOn="0065"/>
    <wne:acd wne:argValue="AgBjAG0AXwBlAG0AcABoAGEAcwBpAHMA" wne:acdName="acd4" wne:fciIndexBasedOn="0065"/>
    <wne:acd wne:argValue="AgBjAHMAXwBzAHQAcgBvAG4AZwA=" wne:acdName="acd5" wne:fciIndexBasedOn="0065"/>
    <wne:acd wne:argValue="AgBjAGkAXwBpAG4AcAB1AHQA" wne:acdName="acd6" wne:fciIndexBasedOn="0065"/>
    <wne:acd wne:argValue="AgBjAGMAXwBjAG8AZABlAA==" wne:acdName="acd7" wne:fciIndexBasedOn="0065"/>
    <wne:acd wne:argValue="AgBjAGwAXwBsAGkAbgBrAA==" wne:acdName="acd8" wne:fciIndexBasedOn="0065"/>
    <wne:acd wne:argValue="AgBwAHMAXwBwAHIAbwBjAGUAZAB1AHIAZQBfAHMAdABlAHAA" wne:acdName="acd9" wne:fciIndexBasedOn="0065"/>
    <wne:acd wne:argValue="AgBzAHMAXwBzAHUAYgBoAGUAYQBkAF8AcwB0AGEAdABpAGMA" wne:acdName="acd10" wne:fciIndexBasedOn="0065"/>
    <wne:acd wne:argValue="AgBzAGUAXwBzAHUAYgBoAGUAYQBkAF8AZQB4AHAAYQBuAGQAYQBiAGwAZQA=" wne:acdName="acd11" wne:fciIndexBasedOn="0065"/>
    <wne:acd wne:argValue="AgDcAGIAZQByAHMAYwBoAHIAaQBmAHQAIAAxADsAaAAxAA==" wne:acdName="acd12" wne:fciIndexBasedOn="0065"/>
    <wne:acd wne:argValue="AgBoADIA" wne:acdName="acd13" wne:fciIndexBasedOn="0065"/>
    <wne:acd wne:argValue="AgBoADMA" wne:acdName="acd14" wne:fciIndexBasedOn="0065"/>
    <wne:acd wne:argValue="AgBhAHQAXwB0AGkAcAA=" wne:acdName="acd15" wne:fciIndexBasedOn="0065"/>
    <wne:acd wne:argValue="AgBhAGkAXwBpAG0AcABvAHIAdABhAG4AdAA=" wne:acdName="acd16" wne:fciIndexBasedOn="0065"/>
    <wne:acd wne:argValue="AgBhAG4AXwBuAG8AdABlAA==" wne:acdName="acd17" wne:fciIndexBasedOn="0065"/>
    <wne:acd wne:argValue="AgBhAHcAXwB3AGEAcgBuAGkAbgBnAA==" wne:acdName="acd18" wne:fciIndexBasedOn="0065"/>
    <wne:acd wne:argValue="AgBsADEAXwBsAGkAcwB0AF8AbABlAHYAZQBsADEAXwBiAHUAbABsAGUAdAA=" wne:acdName="acd19" wne:fciIndexBasedOn="0065"/>
    <wne:acd wne:argValue="AgBsAGkAXwBsAGkAcwB0AF8AaQBuAHQAcgBvAA==" wne:acdName="acd20" wne:fciIndexBasedOn="0065"/>
    <wne:acd wne:argValue="AgBwAGkAXwBwAHIAbwBjAGUAZAB1AHIAZQBfAGkAbgB0AHIAbwA=" wne:acdName="acd21" wne:fciIndexBasedOn="0065"/>
    <wne:acd wne:argValue="AgBhAGMAXwBjAGEAdQB0AGkAbwBuAA==" wne:acdName="acd22" wne:fciIndexBasedOn="0065"/>
    <wne:acd wne:argValue="AgBhAGQAXwBkAGEAbgBnAGUAcgA=" wne:acdName="acd23" wne:fciIndexBasedOn="0065"/>
    <wne:acd wne:argValue="AgBiAG8AXwBiAG8AZAB5AA==" wne:acdName="acd24" wne:fciIndexBasedOn="0065"/>
    <wne:acd wne:argValue="AgBiAG8AYQBfAGIAbwBkAHkAXwB0AGEAYgBsAGUA" wne:acdName="acd25" wne:fciIndexBasedOn="0065"/>
    <wne:acd wne:argValue="AgBiAG8AcgBfAGIAbwBkAHkAXwByAGUAcwB1AG0AZQA=" wne:acdName="acd26" wne:fciIndexBasedOn="0065"/>
    <wne:acd wne:argValue="AgBiAG8AYQBfAGIAbwBkAHkAXwB0AGEAYgBsAGUA" wne:acdName="acd27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F8" w:rsidRDefault="00F77BF8" w:rsidP="00A13E6B">
      <w:pPr>
        <w:spacing w:after="0" w:line="240" w:lineRule="auto"/>
      </w:pPr>
      <w:r>
        <w:separator/>
      </w:r>
    </w:p>
  </w:endnote>
  <w:endnote w:type="continuationSeparator" w:id="0">
    <w:p w:rsidR="00F77BF8" w:rsidRDefault="00F77BF8" w:rsidP="00A1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ADB" w:rsidRPr="00FB14A1" w:rsidRDefault="00C47490" w:rsidP="00FB14A1">
    <w:pPr>
      <w:pStyle w:val="Fuzeile"/>
      <w:tabs>
        <w:tab w:val="clear" w:pos="4536"/>
        <w:tab w:val="clear" w:pos="9072"/>
        <w:tab w:val="left" w:pos="2340"/>
      </w:tabs>
      <w:spacing w:before="0"/>
      <w:jc w:val="left"/>
      <w:rPr>
        <w:rFonts w:asciiTheme="minorHAnsi" w:hAnsiTheme="minorHAnsi" w:cstheme="minorHAnsi"/>
      </w:rPr>
    </w:pPr>
    <w:r>
      <w:rPr>
        <w:rFonts w:asciiTheme="minorHAnsi" w:eastAsiaTheme="minorEastAsia" w:hAnsiTheme="minorHAnsi" w:cstheme="minorHAnsi"/>
        <w:noProof/>
        <w:lang w:val="de-DE" w:eastAsia="de-DE"/>
      </w:rPr>
      <mc:AlternateContent>
        <mc:Choice Requires="wps">
          <w:drawing>
            <wp:anchor distT="4294967294" distB="4294967294" distL="114300" distR="114300" simplePos="0" relativeHeight="251696128" behindDoc="0" locked="0" layoutInCell="1" allowOverlap="1">
              <wp:simplePos x="0" y="0"/>
              <wp:positionH relativeFrom="leftMargin">
                <wp:posOffset>1620520</wp:posOffset>
              </wp:positionH>
              <wp:positionV relativeFrom="paragraph">
                <wp:posOffset>-24131</wp:posOffset>
              </wp:positionV>
              <wp:extent cx="856615" cy="0"/>
              <wp:effectExtent l="0" t="19050" r="635" b="0"/>
              <wp:wrapNone/>
              <wp:docPr id="17" name="Gerade Verbindung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5661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C0C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A1CE28C" id="Gerade Verbindung 17" o:spid="_x0000_s1026" style="position:absolute;z-index:251696128;visibility:visible;mso-wrap-style:square;mso-width-percent:0;mso-height-percent:0;mso-wrap-distance-left:9pt;mso-wrap-distance-top:-6e-5mm;mso-wrap-distance-right:9pt;mso-wrap-distance-bottom:-6e-5mm;mso-position-horizontal:absolute;mso-position-horizontal-relative:left-margin-area;mso-position-vertical:absolute;mso-position-vertical-relative:text;mso-width-percent:0;mso-height-percent:0;mso-width-relative:margin;mso-height-relative:margin" from="127.6pt,-1.9pt" to="195.0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" strokecolor="silver" strokeweight="2.25pt">
              <o:lock v:ext="edit" shapetype="f"/>
              <w10:wrap anchorx="margin"/>
            </v:line>
          </w:pict>
        </mc:Fallback>
      </mc:AlternateContent>
    </w:r>
    <w:r w:rsidR="00AF2945" w:rsidRPr="00D3194C">
      <w:rPr>
        <w:rFonts w:asciiTheme="minorHAnsi" w:eastAsiaTheme="minorEastAsia" w:hAnsiTheme="minorHAnsi" w:cstheme="minorHAnsi"/>
      </w:rPr>
      <w:fldChar w:fldCharType="begin"/>
    </w:r>
    <w:r w:rsidR="00D80ADB" w:rsidRPr="00D3194C">
      <w:rPr>
        <w:rFonts w:asciiTheme="minorHAnsi" w:hAnsiTheme="minorHAnsi" w:cstheme="minorHAnsi"/>
      </w:rPr>
      <w:instrText>PAGE   \* MERGEFORMAT</w:instrText>
    </w:r>
    <w:r w:rsidR="00AF2945" w:rsidRPr="00D3194C">
      <w:rPr>
        <w:rFonts w:asciiTheme="minorHAnsi" w:eastAsiaTheme="minorEastAsia" w:hAnsiTheme="minorHAnsi" w:cstheme="minorHAnsi"/>
      </w:rPr>
      <w:fldChar w:fldCharType="separate"/>
    </w:r>
    <w:r w:rsidR="00D80ADB" w:rsidRPr="00D429B1">
      <w:rPr>
        <w:rFonts w:ascii="Consolas" w:eastAsiaTheme="majorEastAsia" w:hAnsi="Consolas" w:cstheme="minorHAnsi"/>
        <w:noProof/>
        <w:lang w:val="de-DE"/>
      </w:rPr>
      <w:t>50</w:t>
    </w:r>
    <w:r w:rsidR="00AF2945" w:rsidRPr="00D3194C">
      <w:rPr>
        <w:rFonts w:asciiTheme="minorHAnsi" w:eastAsiaTheme="majorEastAsia" w:hAnsiTheme="minorHAnsi" w:cs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ADB" w:rsidRPr="00D3194C" w:rsidRDefault="00C47490" w:rsidP="00947390">
    <w:pPr>
      <w:pStyle w:val="Fuzeile"/>
      <w:spacing w:before="0"/>
      <w:rPr>
        <w:rFonts w:asciiTheme="minorHAnsi" w:hAnsiTheme="minorHAnsi" w:cstheme="minorHAnsi"/>
      </w:rPr>
    </w:pPr>
    <w:r>
      <w:rPr>
        <w:rFonts w:asciiTheme="minorHAnsi" w:eastAsiaTheme="minorEastAsia" w:hAnsiTheme="minorHAnsi" w:cstheme="minorHAnsi"/>
        <w:noProof/>
        <w:lang w:val="de-DE" w:eastAsia="de-DE"/>
      </w:rPr>
      <mc:AlternateContent>
        <mc:Choice Requires="wps">
          <w:drawing>
            <wp:anchor distT="4294967294" distB="4294967294" distL="114300" distR="114300" simplePos="0" relativeHeight="251694080" behindDoc="0" locked="0" layoutInCell="1" allowOverlap="1">
              <wp:simplePos x="0" y="0"/>
              <wp:positionH relativeFrom="rightMargin">
                <wp:posOffset>-853440</wp:posOffset>
              </wp:positionH>
              <wp:positionV relativeFrom="paragraph">
                <wp:posOffset>-24131</wp:posOffset>
              </wp:positionV>
              <wp:extent cx="856615" cy="0"/>
              <wp:effectExtent l="0" t="19050" r="635" b="0"/>
              <wp:wrapNone/>
              <wp:docPr id="16" name="Gerade Verbindung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5661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C0C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171989" id="Gerade Verbindung 16" o:spid="_x0000_s1026" style="position:absolute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right-margin-area;mso-position-vertical:absolute;mso-position-vertical-relative:text;mso-width-percent:0;mso-height-percent:0;mso-width-relative:margin;mso-height-relative:margin" from="-67.2pt,-1.9pt" to=".2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" strokecolor="silver" strokeweight="2.25pt">
              <o:lock v:ext="edit" shapetype="f"/>
              <w10:wrap anchorx="margin"/>
            </v:line>
          </w:pict>
        </mc:Fallback>
      </mc:AlternateContent>
    </w:r>
    <w:r w:rsidR="00AF2945" w:rsidRPr="00D3194C">
      <w:rPr>
        <w:rFonts w:asciiTheme="minorHAnsi" w:eastAsiaTheme="minorEastAsia" w:hAnsiTheme="minorHAnsi" w:cstheme="minorHAnsi"/>
      </w:rPr>
      <w:fldChar w:fldCharType="begin"/>
    </w:r>
    <w:r w:rsidR="00D80ADB" w:rsidRPr="00D3194C">
      <w:rPr>
        <w:rFonts w:asciiTheme="minorHAnsi" w:hAnsiTheme="minorHAnsi" w:cstheme="minorHAnsi"/>
      </w:rPr>
      <w:instrText>PAGE   \* MERGEFORMAT</w:instrText>
    </w:r>
    <w:r w:rsidR="00AF2945" w:rsidRPr="00D3194C">
      <w:rPr>
        <w:rFonts w:asciiTheme="minorHAnsi" w:eastAsiaTheme="minorEastAsia" w:hAnsiTheme="minorHAnsi" w:cstheme="minorHAnsi"/>
      </w:rPr>
      <w:fldChar w:fldCharType="separate"/>
    </w:r>
    <w:r w:rsidR="00B635BA" w:rsidRPr="00B635BA">
      <w:rPr>
        <w:rFonts w:ascii="Consolas" w:eastAsiaTheme="majorEastAsia" w:hAnsi="Consolas" w:cstheme="minorHAnsi"/>
        <w:noProof/>
        <w:lang w:val="de-DE"/>
      </w:rPr>
      <w:t>33</w:t>
    </w:r>
    <w:r w:rsidR="00AF2945" w:rsidRPr="00D3194C">
      <w:rPr>
        <w:rFonts w:asciiTheme="minorHAnsi" w:eastAsiaTheme="majorEastAsia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F8" w:rsidRDefault="00F77BF8" w:rsidP="00A13E6B">
      <w:pPr>
        <w:spacing w:after="0" w:line="240" w:lineRule="auto"/>
      </w:pPr>
      <w:r>
        <w:separator/>
      </w:r>
    </w:p>
  </w:footnote>
  <w:footnote w:type="continuationSeparator" w:id="0">
    <w:p w:rsidR="00F77BF8" w:rsidRDefault="00F77BF8" w:rsidP="00A13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ADB" w:rsidRDefault="00D80ADB" w:rsidP="005C28B2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ADB" w:rsidRPr="00942032" w:rsidRDefault="00D80ADB" w:rsidP="00550D4D">
    <w:pPr>
      <w:pStyle w:val="Kopfzeile"/>
      <w:jc w:val="left"/>
      <w:rPr>
        <w:lang w:val="de-DE"/>
      </w:rPr>
    </w:pPr>
    <w:r>
      <w:rPr>
        <w:lang w:val="de-DE"/>
      </w:rPr>
      <w:t>Index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ADB" w:rsidRPr="00AA378B" w:rsidRDefault="00B635BA" w:rsidP="00AA378B">
    <w:pPr>
      <w:pStyle w:val="Kopfzeile"/>
    </w:pPr>
    <w:r>
      <w:fldChar w:fldCharType="begin"/>
    </w:r>
    <w:r>
      <w:instrText xml:space="preserve"> STYLEREF  "Überschrift 1;h1"  \* MERGEFORMAT </w:instrText>
    </w:r>
    <w:r>
      <w:fldChar w:fldCharType="separate"/>
    </w:r>
    <w:r>
      <w:rPr>
        <w:noProof/>
      </w:rPr>
      <w:t>Anhang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61A3D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BF0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08C4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381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E24DD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6A0E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8409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D4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049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67844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55180C"/>
    <w:multiLevelType w:val="hybridMultilevel"/>
    <w:tmpl w:val="96DA9C60"/>
    <w:lvl w:ilvl="0" w:tplc="21A03CB6"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19AD24D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586556"/>
    <w:multiLevelType w:val="multilevel"/>
    <w:tmpl w:val="5A4457BC"/>
    <w:styleLink w:val="listprocedure"/>
    <w:lvl w:ilvl="0">
      <w:start w:val="1"/>
      <w:numFmt w:val="decimal"/>
      <w:pStyle w:val="psprocedurestep"/>
      <w:lvlText w:val="%1."/>
      <w:lvlJc w:val="left"/>
      <w:pPr>
        <w:ind w:left="357" w:hanging="357"/>
      </w:pPr>
      <w:rPr>
        <w:rFonts w:hint="default"/>
        <w:b/>
        <w:color w:val="80808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color w:val="80808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31E055F"/>
    <w:multiLevelType w:val="multilevel"/>
    <w:tmpl w:val="9C20EE30"/>
    <w:styleLink w:val="listlist"/>
    <w:lvl w:ilvl="0">
      <w:start w:val="1"/>
      <w:numFmt w:val="bullet"/>
      <w:pStyle w:val="l1listlevel1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>
      <w:start w:val="1"/>
      <w:numFmt w:val="bullet"/>
      <w:pStyle w:val="l2listlevel2bullet"/>
      <w:lvlText w:val="–"/>
      <w:lvlJc w:val="left"/>
      <w:pPr>
        <w:ind w:left="720" w:hanging="360"/>
      </w:pPr>
      <w:rPr>
        <w:rFonts w:ascii="Calibri" w:hAnsi="Calibri" w:hint="default"/>
        <w:b/>
        <w:color w:val="80808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FE84E73"/>
    <w:multiLevelType w:val="multilevel"/>
    <w:tmpl w:val="0526D64C"/>
    <w:styleLink w:val="listheading"/>
    <w:lvl w:ilvl="0">
      <w:start w:val="1"/>
      <w:numFmt w:val="decimal"/>
      <w:pStyle w:val="berschrift1"/>
      <w:lvlText w:val="%1 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berschrift2"/>
      <w:lvlText w:val="%1.%2 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>
    <w:nsid w:val="5BE93FCD"/>
    <w:multiLevelType w:val="hybridMultilevel"/>
    <w:tmpl w:val="D73C9AE6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DE8500E"/>
    <w:multiLevelType w:val="hybridMultilevel"/>
    <w:tmpl w:val="E5629C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7C79ED"/>
    <w:multiLevelType w:val="hybridMultilevel"/>
    <w:tmpl w:val="C0200410"/>
    <w:lvl w:ilvl="0" w:tplc="AA1216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7D722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</w:num>
  <w:num w:numId="25">
    <w:abstractNumId w:val="14"/>
  </w:num>
  <w:num w:numId="26">
    <w:abstractNumId w:val="16"/>
  </w:num>
  <w:num w:numId="27">
    <w:abstractNumId w:val="14"/>
    <w:lvlOverride w:ilvl="0">
      <w:startOverride w:val="5"/>
    </w:lvlOverride>
    <w:lvlOverride w:ilvl="1"/>
  </w:num>
  <w:num w:numId="28">
    <w:abstractNumId w:val="14"/>
    <w:lvlOverride w:ilvl="0">
      <w:startOverride w:val="6"/>
    </w:lvlOverride>
    <w:lvlOverride w:ilv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activeWritingStyle w:appName="MSWord" w:lang="en-US" w:vendorID="64" w:dllVersion="131078" w:nlCheck="1" w:checkStyle="0"/>
  <w:activeWritingStyle w:appName="MSWord" w:lang="de-DE" w:vendorID="64" w:dllVersion="131078" w:nlCheck="1" w:checkStyle="0"/>
  <w:proofState w:spelling="clean"/>
  <w:stylePaneFormatFilter w:val="1601" w:allStyles="1" w:customStyles="0" w:latentStyles="0" w:stylesInUse="0" w:headingStyles="0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hdrShapeDefaults>
    <o:shapedefaults v:ext="edit" spidmax="10241">
      <o:colormru v:ext="edit" colors="silver,#ecec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C9"/>
    <w:rsid w:val="0000055D"/>
    <w:rsid w:val="00001EAD"/>
    <w:rsid w:val="00002208"/>
    <w:rsid w:val="00002DC2"/>
    <w:rsid w:val="00003E26"/>
    <w:rsid w:val="00005FEF"/>
    <w:rsid w:val="0001162C"/>
    <w:rsid w:val="00016999"/>
    <w:rsid w:val="00023FF5"/>
    <w:rsid w:val="00027554"/>
    <w:rsid w:val="00027C3B"/>
    <w:rsid w:val="00031D99"/>
    <w:rsid w:val="00033833"/>
    <w:rsid w:val="00035C88"/>
    <w:rsid w:val="00037691"/>
    <w:rsid w:val="000401DB"/>
    <w:rsid w:val="00040600"/>
    <w:rsid w:val="00041834"/>
    <w:rsid w:val="00044224"/>
    <w:rsid w:val="000524CA"/>
    <w:rsid w:val="00056D84"/>
    <w:rsid w:val="00076F72"/>
    <w:rsid w:val="00080644"/>
    <w:rsid w:val="00084790"/>
    <w:rsid w:val="0008505F"/>
    <w:rsid w:val="0009198B"/>
    <w:rsid w:val="000A2EC2"/>
    <w:rsid w:val="000A50A0"/>
    <w:rsid w:val="000A5229"/>
    <w:rsid w:val="000A5415"/>
    <w:rsid w:val="000A7C68"/>
    <w:rsid w:val="000B09C5"/>
    <w:rsid w:val="000B1791"/>
    <w:rsid w:val="000B1D0D"/>
    <w:rsid w:val="000B48AC"/>
    <w:rsid w:val="000B7332"/>
    <w:rsid w:val="000C34BB"/>
    <w:rsid w:val="000C56F4"/>
    <w:rsid w:val="000D0E76"/>
    <w:rsid w:val="000D3903"/>
    <w:rsid w:val="000D4297"/>
    <w:rsid w:val="000D63AF"/>
    <w:rsid w:val="000E01B3"/>
    <w:rsid w:val="000E7C51"/>
    <w:rsid w:val="000F6E88"/>
    <w:rsid w:val="0010107B"/>
    <w:rsid w:val="001035BB"/>
    <w:rsid w:val="00103A45"/>
    <w:rsid w:val="00106BD2"/>
    <w:rsid w:val="00111172"/>
    <w:rsid w:val="00114E5E"/>
    <w:rsid w:val="00115FD8"/>
    <w:rsid w:val="00120D6A"/>
    <w:rsid w:val="00124C67"/>
    <w:rsid w:val="001256B7"/>
    <w:rsid w:val="0013135B"/>
    <w:rsid w:val="0013410F"/>
    <w:rsid w:val="00150CEB"/>
    <w:rsid w:val="00152B2A"/>
    <w:rsid w:val="001548B5"/>
    <w:rsid w:val="001571F6"/>
    <w:rsid w:val="00162FD2"/>
    <w:rsid w:val="00170B42"/>
    <w:rsid w:val="00171A5D"/>
    <w:rsid w:val="00171ED0"/>
    <w:rsid w:val="00172485"/>
    <w:rsid w:val="001767FB"/>
    <w:rsid w:val="00176A60"/>
    <w:rsid w:val="00181BEF"/>
    <w:rsid w:val="00183627"/>
    <w:rsid w:val="00184485"/>
    <w:rsid w:val="00187CFD"/>
    <w:rsid w:val="001901D2"/>
    <w:rsid w:val="00190B28"/>
    <w:rsid w:val="00192D74"/>
    <w:rsid w:val="001A0203"/>
    <w:rsid w:val="001A1F25"/>
    <w:rsid w:val="001A23E1"/>
    <w:rsid w:val="001B62E7"/>
    <w:rsid w:val="001B7F32"/>
    <w:rsid w:val="001C1B3E"/>
    <w:rsid w:val="001C202C"/>
    <w:rsid w:val="001D0C1A"/>
    <w:rsid w:val="001D5A01"/>
    <w:rsid w:val="001D5F0E"/>
    <w:rsid w:val="001D6078"/>
    <w:rsid w:val="001D66AE"/>
    <w:rsid w:val="001E4E31"/>
    <w:rsid w:val="001E59A4"/>
    <w:rsid w:val="001F2C58"/>
    <w:rsid w:val="001F3449"/>
    <w:rsid w:val="00200B88"/>
    <w:rsid w:val="00201BA3"/>
    <w:rsid w:val="002032DE"/>
    <w:rsid w:val="002036E2"/>
    <w:rsid w:val="00205841"/>
    <w:rsid w:val="0022080D"/>
    <w:rsid w:val="00232A66"/>
    <w:rsid w:val="00233306"/>
    <w:rsid w:val="002337FF"/>
    <w:rsid w:val="002415A0"/>
    <w:rsid w:val="00243E77"/>
    <w:rsid w:val="00244F69"/>
    <w:rsid w:val="00254BC4"/>
    <w:rsid w:val="00260AEE"/>
    <w:rsid w:val="002624BD"/>
    <w:rsid w:val="002725C8"/>
    <w:rsid w:val="002774B6"/>
    <w:rsid w:val="00280509"/>
    <w:rsid w:val="0028099E"/>
    <w:rsid w:val="00280DD5"/>
    <w:rsid w:val="00284D19"/>
    <w:rsid w:val="00284DCA"/>
    <w:rsid w:val="002A0E89"/>
    <w:rsid w:val="002B497F"/>
    <w:rsid w:val="002B7AC0"/>
    <w:rsid w:val="002C0DBB"/>
    <w:rsid w:val="002C7ED9"/>
    <w:rsid w:val="002D3C90"/>
    <w:rsid w:val="002D6C57"/>
    <w:rsid w:val="002E1C13"/>
    <w:rsid w:val="002E241F"/>
    <w:rsid w:val="002E3343"/>
    <w:rsid w:val="002E73AD"/>
    <w:rsid w:val="002E77B8"/>
    <w:rsid w:val="002F2205"/>
    <w:rsid w:val="002F3D27"/>
    <w:rsid w:val="002F58BF"/>
    <w:rsid w:val="00303AA3"/>
    <w:rsid w:val="003125ED"/>
    <w:rsid w:val="00312F33"/>
    <w:rsid w:val="00315D81"/>
    <w:rsid w:val="003267EF"/>
    <w:rsid w:val="00331723"/>
    <w:rsid w:val="003319A9"/>
    <w:rsid w:val="00333633"/>
    <w:rsid w:val="00335510"/>
    <w:rsid w:val="003424DF"/>
    <w:rsid w:val="00344653"/>
    <w:rsid w:val="003504A1"/>
    <w:rsid w:val="0036031A"/>
    <w:rsid w:val="00362A83"/>
    <w:rsid w:val="003632D1"/>
    <w:rsid w:val="00363F11"/>
    <w:rsid w:val="0037267B"/>
    <w:rsid w:val="0037666E"/>
    <w:rsid w:val="00376BF9"/>
    <w:rsid w:val="00376FFB"/>
    <w:rsid w:val="0037722E"/>
    <w:rsid w:val="00377F5A"/>
    <w:rsid w:val="00381463"/>
    <w:rsid w:val="0038239A"/>
    <w:rsid w:val="00382DD6"/>
    <w:rsid w:val="00383217"/>
    <w:rsid w:val="0038539D"/>
    <w:rsid w:val="00385F81"/>
    <w:rsid w:val="003860CC"/>
    <w:rsid w:val="00391DA4"/>
    <w:rsid w:val="0039415E"/>
    <w:rsid w:val="00397B47"/>
    <w:rsid w:val="003A3016"/>
    <w:rsid w:val="003A3EC8"/>
    <w:rsid w:val="003A51DE"/>
    <w:rsid w:val="003A5FBA"/>
    <w:rsid w:val="003B2130"/>
    <w:rsid w:val="003B3BA0"/>
    <w:rsid w:val="003B4245"/>
    <w:rsid w:val="003B6E5B"/>
    <w:rsid w:val="003B7DB1"/>
    <w:rsid w:val="003C1484"/>
    <w:rsid w:val="003C218F"/>
    <w:rsid w:val="003C3768"/>
    <w:rsid w:val="003D6B5A"/>
    <w:rsid w:val="003E0ADD"/>
    <w:rsid w:val="003E66C7"/>
    <w:rsid w:val="003F6FEC"/>
    <w:rsid w:val="0040012F"/>
    <w:rsid w:val="004109B4"/>
    <w:rsid w:val="004117D5"/>
    <w:rsid w:val="0041306B"/>
    <w:rsid w:val="00413680"/>
    <w:rsid w:val="004141D7"/>
    <w:rsid w:val="00416510"/>
    <w:rsid w:val="00417EE6"/>
    <w:rsid w:val="00422DC6"/>
    <w:rsid w:val="004278B7"/>
    <w:rsid w:val="00431C63"/>
    <w:rsid w:val="00436617"/>
    <w:rsid w:val="00436C83"/>
    <w:rsid w:val="00441CA7"/>
    <w:rsid w:val="00444DE0"/>
    <w:rsid w:val="00445DCD"/>
    <w:rsid w:val="00450213"/>
    <w:rsid w:val="00453882"/>
    <w:rsid w:val="00453AFD"/>
    <w:rsid w:val="00453BDF"/>
    <w:rsid w:val="004555F4"/>
    <w:rsid w:val="00455DCE"/>
    <w:rsid w:val="00462085"/>
    <w:rsid w:val="00465ED6"/>
    <w:rsid w:val="0046664F"/>
    <w:rsid w:val="0046784A"/>
    <w:rsid w:val="00472A6C"/>
    <w:rsid w:val="00473935"/>
    <w:rsid w:val="00474CDC"/>
    <w:rsid w:val="0047522E"/>
    <w:rsid w:val="004808D7"/>
    <w:rsid w:val="00486E18"/>
    <w:rsid w:val="00493B0D"/>
    <w:rsid w:val="004A7D1B"/>
    <w:rsid w:val="004B513C"/>
    <w:rsid w:val="004C148B"/>
    <w:rsid w:val="004D086F"/>
    <w:rsid w:val="004D0A4A"/>
    <w:rsid w:val="004D2791"/>
    <w:rsid w:val="004D371A"/>
    <w:rsid w:val="004D38A5"/>
    <w:rsid w:val="004D7D40"/>
    <w:rsid w:val="004E6473"/>
    <w:rsid w:val="004E6CF7"/>
    <w:rsid w:val="004F628A"/>
    <w:rsid w:val="00500D88"/>
    <w:rsid w:val="0050227B"/>
    <w:rsid w:val="00502FC9"/>
    <w:rsid w:val="0050646A"/>
    <w:rsid w:val="00521754"/>
    <w:rsid w:val="00521A87"/>
    <w:rsid w:val="00522F69"/>
    <w:rsid w:val="005301B2"/>
    <w:rsid w:val="00531938"/>
    <w:rsid w:val="00534BFD"/>
    <w:rsid w:val="005423EB"/>
    <w:rsid w:val="0054358C"/>
    <w:rsid w:val="0054502D"/>
    <w:rsid w:val="00545961"/>
    <w:rsid w:val="00550D4D"/>
    <w:rsid w:val="00551A52"/>
    <w:rsid w:val="00552414"/>
    <w:rsid w:val="00552902"/>
    <w:rsid w:val="0055558C"/>
    <w:rsid w:val="005677B3"/>
    <w:rsid w:val="00572156"/>
    <w:rsid w:val="0057592C"/>
    <w:rsid w:val="00575AA8"/>
    <w:rsid w:val="00576B46"/>
    <w:rsid w:val="00577EA2"/>
    <w:rsid w:val="005822F5"/>
    <w:rsid w:val="005825B2"/>
    <w:rsid w:val="00590F5B"/>
    <w:rsid w:val="00595641"/>
    <w:rsid w:val="00595E54"/>
    <w:rsid w:val="00597708"/>
    <w:rsid w:val="005A2380"/>
    <w:rsid w:val="005A2F95"/>
    <w:rsid w:val="005A34B0"/>
    <w:rsid w:val="005A39BB"/>
    <w:rsid w:val="005A6DF9"/>
    <w:rsid w:val="005B508D"/>
    <w:rsid w:val="005B5D06"/>
    <w:rsid w:val="005B606A"/>
    <w:rsid w:val="005C1073"/>
    <w:rsid w:val="005C28B2"/>
    <w:rsid w:val="005C468E"/>
    <w:rsid w:val="005C4F62"/>
    <w:rsid w:val="005C5525"/>
    <w:rsid w:val="005C654F"/>
    <w:rsid w:val="005D46FE"/>
    <w:rsid w:val="005D6203"/>
    <w:rsid w:val="005D65FD"/>
    <w:rsid w:val="005D7283"/>
    <w:rsid w:val="005E14BF"/>
    <w:rsid w:val="005E3067"/>
    <w:rsid w:val="005E3432"/>
    <w:rsid w:val="005E674A"/>
    <w:rsid w:val="005E78FE"/>
    <w:rsid w:val="005F19E9"/>
    <w:rsid w:val="005F20F8"/>
    <w:rsid w:val="005F7D7A"/>
    <w:rsid w:val="00602335"/>
    <w:rsid w:val="00602C21"/>
    <w:rsid w:val="00603F60"/>
    <w:rsid w:val="00604840"/>
    <w:rsid w:val="006058C7"/>
    <w:rsid w:val="006121D9"/>
    <w:rsid w:val="00614C82"/>
    <w:rsid w:val="006150D6"/>
    <w:rsid w:val="00616527"/>
    <w:rsid w:val="00620260"/>
    <w:rsid w:val="00622F76"/>
    <w:rsid w:val="00624247"/>
    <w:rsid w:val="00625FDA"/>
    <w:rsid w:val="00631B82"/>
    <w:rsid w:val="00633129"/>
    <w:rsid w:val="00633358"/>
    <w:rsid w:val="0064776B"/>
    <w:rsid w:val="0065116B"/>
    <w:rsid w:val="006560B0"/>
    <w:rsid w:val="00657693"/>
    <w:rsid w:val="00671B9F"/>
    <w:rsid w:val="00681227"/>
    <w:rsid w:val="006817CD"/>
    <w:rsid w:val="00681957"/>
    <w:rsid w:val="00683B3B"/>
    <w:rsid w:val="006847A9"/>
    <w:rsid w:val="00684E57"/>
    <w:rsid w:val="00691FFD"/>
    <w:rsid w:val="0069653B"/>
    <w:rsid w:val="00696AD7"/>
    <w:rsid w:val="006970E7"/>
    <w:rsid w:val="006C7A58"/>
    <w:rsid w:val="006D11CE"/>
    <w:rsid w:val="006D45FC"/>
    <w:rsid w:val="006E40DA"/>
    <w:rsid w:val="006E6B4D"/>
    <w:rsid w:val="006F4530"/>
    <w:rsid w:val="006F6E7F"/>
    <w:rsid w:val="006F7BF4"/>
    <w:rsid w:val="0070255B"/>
    <w:rsid w:val="0070323F"/>
    <w:rsid w:val="00707D89"/>
    <w:rsid w:val="007113F3"/>
    <w:rsid w:val="007119CE"/>
    <w:rsid w:val="0071486D"/>
    <w:rsid w:val="00721F10"/>
    <w:rsid w:val="00724E7C"/>
    <w:rsid w:val="0072612C"/>
    <w:rsid w:val="007319AB"/>
    <w:rsid w:val="007343FC"/>
    <w:rsid w:val="00747EBB"/>
    <w:rsid w:val="0075172C"/>
    <w:rsid w:val="007527DE"/>
    <w:rsid w:val="007619F2"/>
    <w:rsid w:val="00762813"/>
    <w:rsid w:val="00763C63"/>
    <w:rsid w:val="007648A6"/>
    <w:rsid w:val="00765119"/>
    <w:rsid w:val="007657C4"/>
    <w:rsid w:val="00767D2F"/>
    <w:rsid w:val="00771D86"/>
    <w:rsid w:val="007752C5"/>
    <w:rsid w:val="00780699"/>
    <w:rsid w:val="00781CA4"/>
    <w:rsid w:val="00783876"/>
    <w:rsid w:val="0078394D"/>
    <w:rsid w:val="007856C0"/>
    <w:rsid w:val="00785F09"/>
    <w:rsid w:val="00791E87"/>
    <w:rsid w:val="00792561"/>
    <w:rsid w:val="007A726E"/>
    <w:rsid w:val="007B3D02"/>
    <w:rsid w:val="007C3BA0"/>
    <w:rsid w:val="007C4000"/>
    <w:rsid w:val="007C78A1"/>
    <w:rsid w:val="007D3C70"/>
    <w:rsid w:val="007D602E"/>
    <w:rsid w:val="007E27C2"/>
    <w:rsid w:val="007E31C0"/>
    <w:rsid w:val="007E6448"/>
    <w:rsid w:val="007E7D5A"/>
    <w:rsid w:val="007E7F7A"/>
    <w:rsid w:val="007F45C1"/>
    <w:rsid w:val="007F45FE"/>
    <w:rsid w:val="008044C9"/>
    <w:rsid w:val="00804533"/>
    <w:rsid w:val="00807D97"/>
    <w:rsid w:val="00807DE8"/>
    <w:rsid w:val="008144B9"/>
    <w:rsid w:val="00815B15"/>
    <w:rsid w:val="0081653C"/>
    <w:rsid w:val="008207C2"/>
    <w:rsid w:val="00827D60"/>
    <w:rsid w:val="00837EC8"/>
    <w:rsid w:val="008463EB"/>
    <w:rsid w:val="00851180"/>
    <w:rsid w:val="008526D7"/>
    <w:rsid w:val="00857A48"/>
    <w:rsid w:val="008612A3"/>
    <w:rsid w:val="008633B2"/>
    <w:rsid w:val="0087021A"/>
    <w:rsid w:val="0087091E"/>
    <w:rsid w:val="00871CDA"/>
    <w:rsid w:val="00872277"/>
    <w:rsid w:val="00874375"/>
    <w:rsid w:val="0087450B"/>
    <w:rsid w:val="008754E3"/>
    <w:rsid w:val="00876801"/>
    <w:rsid w:val="00877F07"/>
    <w:rsid w:val="0088123E"/>
    <w:rsid w:val="00885180"/>
    <w:rsid w:val="00885EE4"/>
    <w:rsid w:val="00896344"/>
    <w:rsid w:val="00896B16"/>
    <w:rsid w:val="0089736F"/>
    <w:rsid w:val="008A35CA"/>
    <w:rsid w:val="008A48A3"/>
    <w:rsid w:val="008A65A8"/>
    <w:rsid w:val="008A664F"/>
    <w:rsid w:val="008B08A8"/>
    <w:rsid w:val="008B4574"/>
    <w:rsid w:val="008B4B75"/>
    <w:rsid w:val="008B4CC6"/>
    <w:rsid w:val="008B4D66"/>
    <w:rsid w:val="008B7560"/>
    <w:rsid w:val="008B7B76"/>
    <w:rsid w:val="008C27A4"/>
    <w:rsid w:val="008D34E7"/>
    <w:rsid w:val="008D4C04"/>
    <w:rsid w:val="008D6C82"/>
    <w:rsid w:val="008E22FE"/>
    <w:rsid w:val="008E39E9"/>
    <w:rsid w:val="008E7D13"/>
    <w:rsid w:val="008F1256"/>
    <w:rsid w:val="008F79AB"/>
    <w:rsid w:val="008F7E0F"/>
    <w:rsid w:val="00902B97"/>
    <w:rsid w:val="009060A0"/>
    <w:rsid w:val="00911099"/>
    <w:rsid w:val="0091449B"/>
    <w:rsid w:val="00915C36"/>
    <w:rsid w:val="00915E1D"/>
    <w:rsid w:val="00923BBB"/>
    <w:rsid w:val="00923E92"/>
    <w:rsid w:val="0092514D"/>
    <w:rsid w:val="00930713"/>
    <w:rsid w:val="00935197"/>
    <w:rsid w:val="00942032"/>
    <w:rsid w:val="0094264D"/>
    <w:rsid w:val="00946A58"/>
    <w:rsid w:val="00947390"/>
    <w:rsid w:val="00950114"/>
    <w:rsid w:val="00950C8B"/>
    <w:rsid w:val="009542A8"/>
    <w:rsid w:val="00970DFF"/>
    <w:rsid w:val="00972BF6"/>
    <w:rsid w:val="00980A6B"/>
    <w:rsid w:val="00982423"/>
    <w:rsid w:val="00992607"/>
    <w:rsid w:val="009A3028"/>
    <w:rsid w:val="009A30C5"/>
    <w:rsid w:val="009A31AE"/>
    <w:rsid w:val="009B310C"/>
    <w:rsid w:val="009B73BA"/>
    <w:rsid w:val="009D1835"/>
    <w:rsid w:val="009D395B"/>
    <w:rsid w:val="009D43F4"/>
    <w:rsid w:val="009D4F02"/>
    <w:rsid w:val="009E083E"/>
    <w:rsid w:val="009E08B5"/>
    <w:rsid w:val="009E4CFD"/>
    <w:rsid w:val="009E4E38"/>
    <w:rsid w:val="009E7EA2"/>
    <w:rsid w:val="009F0CB5"/>
    <w:rsid w:val="009F3DB2"/>
    <w:rsid w:val="009F5BE9"/>
    <w:rsid w:val="00A010D1"/>
    <w:rsid w:val="00A0414F"/>
    <w:rsid w:val="00A0451D"/>
    <w:rsid w:val="00A05AC3"/>
    <w:rsid w:val="00A1051B"/>
    <w:rsid w:val="00A11E35"/>
    <w:rsid w:val="00A123DD"/>
    <w:rsid w:val="00A13E6B"/>
    <w:rsid w:val="00A1427A"/>
    <w:rsid w:val="00A20091"/>
    <w:rsid w:val="00A2161B"/>
    <w:rsid w:val="00A313CB"/>
    <w:rsid w:val="00A31B0F"/>
    <w:rsid w:val="00A34736"/>
    <w:rsid w:val="00A34B96"/>
    <w:rsid w:val="00A3522B"/>
    <w:rsid w:val="00A35D17"/>
    <w:rsid w:val="00A36C22"/>
    <w:rsid w:val="00A375F6"/>
    <w:rsid w:val="00A378F0"/>
    <w:rsid w:val="00A410BB"/>
    <w:rsid w:val="00A46198"/>
    <w:rsid w:val="00A51673"/>
    <w:rsid w:val="00A553A6"/>
    <w:rsid w:val="00A660E6"/>
    <w:rsid w:val="00A70427"/>
    <w:rsid w:val="00A72346"/>
    <w:rsid w:val="00A73E17"/>
    <w:rsid w:val="00A73FCE"/>
    <w:rsid w:val="00A74E6E"/>
    <w:rsid w:val="00A76AD8"/>
    <w:rsid w:val="00A80DEB"/>
    <w:rsid w:val="00A83F65"/>
    <w:rsid w:val="00A85334"/>
    <w:rsid w:val="00A8666E"/>
    <w:rsid w:val="00A879C9"/>
    <w:rsid w:val="00A919FD"/>
    <w:rsid w:val="00A92F22"/>
    <w:rsid w:val="00A95C4A"/>
    <w:rsid w:val="00A9609E"/>
    <w:rsid w:val="00AA378B"/>
    <w:rsid w:val="00AA390A"/>
    <w:rsid w:val="00AA4F80"/>
    <w:rsid w:val="00AA6EF9"/>
    <w:rsid w:val="00AB0FBC"/>
    <w:rsid w:val="00AB4CC2"/>
    <w:rsid w:val="00AB718C"/>
    <w:rsid w:val="00AC1536"/>
    <w:rsid w:val="00AC7933"/>
    <w:rsid w:val="00AD2E8A"/>
    <w:rsid w:val="00AD40F1"/>
    <w:rsid w:val="00AD4E7C"/>
    <w:rsid w:val="00AE30A7"/>
    <w:rsid w:val="00AE53EE"/>
    <w:rsid w:val="00AF2945"/>
    <w:rsid w:val="00AF32A3"/>
    <w:rsid w:val="00AF71BD"/>
    <w:rsid w:val="00AF765B"/>
    <w:rsid w:val="00B055BA"/>
    <w:rsid w:val="00B115DF"/>
    <w:rsid w:val="00B157C8"/>
    <w:rsid w:val="00B2174A"/>
    <w:rsid w:val="00B2191D"/>
    <w:rsid w:val="00B21D5A"/>
    <w:rsid w:val="00B31EE0"/>
    <w:rsid w:val="00B3535C"/>
    <w:rsid w:val="00B45BD2"/>
    <w:rsid w:val="00B46C31"/>
    <w:rsid w:val="00B565AC"/>
    <w:rsid w:val="00B57A1B"/>
    <w:rsid w:val="00B635BA"/>
    <w:rsid w:val="00B63B1D"/>
    <w:rsid w:val="00B67BB2"/>
    <w:rsid w:val="00B73F4E"/>
    <w:rsid w:val="00B744EC"/>
    <w:rsid w:val="00B86146"/>
    <w:rsid w:val="00BA3065"/>
    <w:rsid w:val="00BA4A0E"/>
    <w:rsid w:val="00BB7D83"/>
    <w:rsid w:val="00BC0CFD"/>
    <w:rsid w:val="00BC6733"/>
    <w:rsid w:val="00BC6F7B"/>
    <w:rsid w:val="00BC74EF"/>
    <w:rsid w:val="00BD2D9F"/>
    <w:rsid w:val="00BD5E44"/>
    <w:rsid w:val="00BD6AAB"/>
    <w:rsid w:val="00BE376D"/>
    <w:rsid w:val="00BE7365"/>
    <w:rsid w:val="00BF7760"/>
    <w:rsid w:val="00BF79A9"/>
    <w:rsid w:val="00C0630D"/>
    <w:rsid w:val="00C06FFE"/>
    <w:rsid w:val="00C10110"/>
    <w:rsid w:val="00C13B94"/>
    <w:rsid w:val="00C20096"/>
    <w:rsid w:val="00C22218"/>
    <w:rsid w:val="00C25834"/>
    <w:rsid w:val="00C315BA"/>
    <w:rsid w:val="00C3563A"/>
    <w:rsid w:val="00C45DF6"/>
    <w:rsid w:val="00C47490"/>
    <w:rsid w:val="00C50290"/>
    <w:rsid w:val="00C525C6"/>
    <w:rsid w:val="00C53E74"/>
    <w:rsid w:val="00C566AF"/>
    <w:rsid w:val="00C57C1B"/>
    <w:rsid w:val="00C57ED6"/>
    <w:rsid w:val="00C60771"/>
    <w:rsid w:val="00C63E42"/>
    <w:rsid w:val="00C658E4"/>
    <w:rsid w:val="00C7067C"/>
    <w:rsid w:val="00C70806"/>
    <w:rsid w:val="00C71950"/>
    <w:rsid w:val="00C72E06"/>
    <w:rsid w:val="00C72F1F"/>
    <w:rsid w:val="00C76460"/>
    <w:rsid w:val="00C77C98"/>
    <w:rsid w:val="00C825CE"/>
    <w:rsid w:val="00C83759"/>
    <w:rsid w:val="00C8455B"/>
    <w:rsid w:val="00C934B2"/>
    <w:rsid w:val="00CA0C7C"/>
    <w:rsid w:val="00CA0E8D"/>
    <w:rsid w:val="00CA1A0A"/>
    <w:rsid w:val="00CA37DA"/>
    <w:rsid w:val="00CA3858"/>
    <w:rsid w:val="00CA4255"/>
    <w:rsid w:val="00CB159A"/>
    <w:rsid w:val="00CB2E79"/>
    <w:rsid w:val="00CB535D"/>
    <w:rsid w:val="00CB7FD7"/>
    <w:rsid w:val="00CC1677"/>
    <w:rsid w:val="00CC1BAF"/>
    <w:rsid w:val="00CC2A70"/>
    <w:rsid w:val="00CC3BEB"/>
    <w:rsid w:val="00CC5D07"/>
    <w:rsid w:val="00CC7FA0"/>
    <w:rsid w:val="00CD71D5"/>
    <w:rsid w:val="00CD75AB"/>
    <w:rsid w:val="00CD7CC1"/>
    <w:rsid w:val="00CE5FC6"/>
    <w:rsid w:val="00CF100D"/>
    <w:rsid w:val="00CF58C1"/>
    <w:rsid w:val="00CF6930"/>
    <w:rsid w:val="00D04B25"/>
    <w:rsid w:val="00D11349"/>
    <w:rsid w:val="00D119D1"/>
    <w:rsid w:val="00D152E1"/>
    <w:rsid w:val="00D23EAE"/>
    <w:rsid w:val="00D240AB"/>
    <w:rsid w:val="00D3194C"/>
    <w:rsid w:val="00D3498F"/>
    <w:rsid w:val="00D35326"/>
    <w:rsid w:val="00D3535C"/>
    <w:rsid w:val="00D36E77"/>
    <w:rsid w:val="00D407CC"/>
    <w:rsid w:val="00D40953"/>
    <w:rsid w:val="00D40D57"/>
    <w:rsid w:val="00D417C1"/>
    <w:rsid w:val="00D429B1"/>
    <w:rsid w:val="00D4329F"/>
    <w:rsid w:val="00D53273"/>
    <w:rsid w:val="00D56885"/>
    <w:rsid w:val="00D62117"/>
    <w:rsid w:val="00D64EBF"/>
    <w:rsid w:val="00D657AF"/>
    <w:rsid w:val="00D660C5"/>
    <w:rsid w:val="00D746D1"/>
    <w:rsid w:val="00D768FD"/>
    <w:rsid w:val="00D80ADB"/>
    <w:rsid w:val="00D80ED3"/>
    <w:rsid w:val="00D817C8"/>
    <w:rsid w:val="00D90DD3"/>
    <w:rsid w:val="00D91A93"/>
    <w:rsid w:val="00D93CE5"/>
    <w:rsid w:val="00DA0BF6"/>
    <w:rsid w:val="00DA2A4C"/>
    <w:rsid w:val="00DA2CC8"/>
    <w:rsid w:val="00DB4438"/>
    <w:rsid w:val="00DC13CE"/>
    <w:rsid w:val="00DD47B0"/>
    <w:rsid w:val="00DD5BAC"/>
    <w:rsid w:val="00DE1A3F"/>
    <w:rsid w:val="00DE21C8"/>
    <w:rsid w:val="00DE524E"/>
    <w:rsid w:val="00DE596C"/>
    <w:rsid w:val="00DE597E"/>
    <w:rsid w:val="00DF1891"/>
    <w:rsid w:val="00DF3ED6"/>
    <w:rsid w:val="00DF4504"/>
    <w:rsid w:val="00DF4762"/>
    <w:rsid w:val="00E003D4"/>
    <w:rsid w:val="00E00DDE"/>
    <w:rsid w:val="00E018A1"/>
    <w:rsid w:val="00E01E11"/>
    <w:rsid w:val="00E0301D"/>
    <w:rsid w:val="00E048CD"/>
    <w:rsid w:val="00E069DA"/>
    <w:rsid w:val="00E105DE"/>
    <w:rsid w:val="00E1253E"/>
    <w:rsid w:val="00E15BA7"/>
    <w:rsid w:val="00E1673A"/>
    <w:rsid w:val="00E203B1"/>
    <w:rsid w:val="00E26741"/>
    <w:rsid w:val="00E27A47"/>
    <w:rsid w:val="00E31FFF"/>
    <w:rsid w:val="00E35895"/>
    <w:rsid w:val="00E363C9"/>
    <w:rsid w:val="00E367E1"/>
    <w:rsid w:val="00E37807"/>
    <w:rsid w:val="00E44105"/>
    <w:rsid w:val="00E45579"/>
    <w:rsid w:val="00E469BB"/>
    <w:rsid w:val="00E4716A"/>
    <w:rsid w:val="00E474A4"/>
    <w:rsid w:val="00E47ACA"/>
    <w:rsid w:val="00E548A7"/>
    <w:rsid w:val="00E6544C"/>
    <w:rsid w:val="00E65A06"/>
    <w:rsid w:val="00E665C5"/>
    <w:rsid w:val="00E70FC9"/>
    <w:rsid w:val="00E73F4B"/>
    <w:rsid w:val="00E744A8"/>
    <w:rsid w:val="00E7663B"/>
    <w:rsid w:val="00E80F03"/>
    <w:rsid w:val="00E8399A"/>
    <w:rsid w:val="00E83D8E"/>
    <w:rsid w:val="00E933A7"/>
    <w:rsid w:val="00EA0331"/>
    <w:rsid w:val="00EA04D3"/>
    <w:rsid w:val="00EB1E47"/>
    <w:rsid w:val="00EB4FF3"/>
    <w:rsid w:val="00EB580F"/>
    <w:rsid w:val="00EB769D"/>
    <w:rsid w:val="00EC192D"/>
    <w:rsid w:val="00EC2634"/>
    <w:rsid w:val="00EC35D1"/>
    <w:rsid w:val="00EC5C3C"/>
    <w:rsid w:val="00ED1048"/>
    <w:rsid w:val="00ED1D7F"/>
    <w:rsid w:val="00ED1D84"/>
    <w:rsid w:val="00ED32FA"/>
    <w:rsid w:val="00ED66C8"/>
    <w:rsid w:val="00EE28AD"/>
    <w:rsid w:val="00EE2A7A"/>
    <w:rsid w:val="00EE2D55"/>
    <w:rsid w:val="00EE6A96"/>
    <w:rsid w:val="00EE6FF2"/>
    <w:rsid w:val="00EE7311"/>
    <w:rsid w:val="00EF7404"/>
    <w:rsid w:val="00EF76EC"/>
    <w:rsid w:val="00F0045C"/>
    <w:rsid w:val="00F00520"/>
    <w:rsid w:val="00F032F7"/>
    <w:rsid w:val="00F04C3F"/>
    <w:rsid w:val="00F1352E"/>
    <w:rsid w:val="00F21FDC"/>
    <w:rsid w:val="00F22ECD"/>
    <w:rsid w:val="00F23E04"/>
    <w:rsid w:val="00F262AC"/>
    <w:rsid w:val="00F27E61"/>
    <w:rsid w:val="00F317B8"/>
    <w:rsid w:val="00F33E46"/>
    <w:rsid w:val="00F342E0"/>
    <w:rsid w:val="00F5428B"/>
    <w:rsid w:val="00F61FDF"/>
    <w:rsid w:val="00F64914"/>
    <w:rsid w:val="00F661E4"/>
    <w:rsid w:val="00F714A9"/>
    <w:rsid w:val="00F751F6"/>
    <w:rsid w:val="00F77BF8"/>
    <w:rsid w:val="00F8165B"/>
    <w:rsid w:val="00F81753"/>
    <w:rsid w:val="00F83BCB"/>
    <w:rsid w:val="00F84270"/>
    <w:rsid w:val="00F84BAF"/>
    <w:rsid w:val="00F9021D"/>
    <w:rsid w:val="00F964E0"/>
    <w:rsid w:val="00FA2249"/>
    <w:rsid w:val="00FA4F0B"/>
    <w:rsid w:val="00FA4F8E"/>
    <w:rsid w:val="00FA6B36"/>
    <w:rsid w:val="00FB14A1"/>
    <w:rsid w:val="00FB4BDE"/>
    <w:rsid w:val="00FB570F"/>
    <w:rsid w:val="00FB5843"/>
    <w:rsid w:val="00FC111B"/>
    <w:rsid w:val="00FC1A98"/>
    <w:rsid w:val="00FC3C50"/>
    <w:rsid w:val="00FC6B0B"/>
    <w:rsid w:val="00FD024F"/>
    <w:rsid w:val="00FD1013"/>
    <w:rsid w:val="00FD125D"/>
    <w:rsid w:val="00FD1EAB"/>
    <w:rsid w:val="00FD45B8"/>
    <w:rsid w:val="00FD4D46"/>
    <w:rsid w:val="00FD7CE1"/>
    <w:rsid w:val="00FE30BE"/>
    <w:rsid w:val="00FE3296"/>
    <w:rsid w:val="00FE7F1D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silver,#ecec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2A4C"/>
    <w:rPr>
      <w:rFonts w:ascii="Calibri" w:hAnsi="Calibri"/>
    </w:rPr>
  </w:style>
  <w:style w:type="paragraph" w:styleId="berschrift1">
    <w:name w:val="heading 1"/>
    <w:aliases w:val="h1"/>
    <w:basedOn w:val="TDParagraphStyles"/>
    <w:next w:val="bobody"/>
    <w:link w:val="berschrift1Zchn"/>
    <w:uiPriority w:val="9"/>
    <w:qFormat/>
    <w:rsid w:val="00691FFD"/>
    <w:pPr>
      <w:keepNext/>
      <w:keepLines/>
      <w:pageBreakBefore/>
      <w:numPr>
        <w:numId w:val="21"/>
      </w:numPr>
      <w:spacing w:before="0" w:after="480" w:line="180" w:lineRule="auto"/>
      <w:contextualSpacing/>
      <w:outlineLvl w:val="0"/>
    </w:pPr>
    <w:rPr>
      <w:rFonts w:eastAsiaTheme="majorEastAsia" w:cstheme="majorBidi"/>
      <w:b/>
      <w:bCs/>
      <w:sz w:val="48"/>
      <w:szCs w:val="28"/>
    </w:rPr>
  </w:style>
  <w:style w:type="paragraph" w:styleId="berschrift2">
    <w:name w:val="heading 2"/>
    <w:aliases w:val="h2"/>
    <w:basedOn w:val="TDParagraphStyles"/>
    <w:next w:val="bobody"/>
    <w:link w:val="berschrift2Zchn"/>
    <w:uiPriority w:val="9"/>
    <w:unhideWhenUsed/>
    <w:qFormat/>
    <w:rsid w:val="00982423"/>
    <w:pPr>
      <w:keepNext/>
      <w:keepLines/>
      <w:pageBreakBefore/>
      <w:numPr>
        <w:ilvl w:val="1"/>
        <w:numId w:val="21"/>
      </w:numPr>
      <w:spacing w:before="0" w:after="480" w:line="192" w:lineRule="auto"/>
      <w:ind w:left="0" w:firstLine="0"/>
      <w:outlineLvl w:val="1"/>
    </w:pPr>
    <w:rPr>
      <w:rFonts w:eastAsiaTheme="majorEastAsia" w:cstheme="majorBidi"/>
      <w:b/>
      <w:bCs/>
      <w:color w:val="000000"/>
      <w:sz w:val="40"/>
      <w:szCs w:val="26"/>
    </w:rPr>
  </w:style>
  <w:style w:type="paragraph" w:styleId="berschrift3">
    <w:name w:val="heading 3"/>
    <w:aliases w:val="h3"/>
    <w:basedOn w:val="TDParagraphStyles"/>
    <w:next w:val="bobody"/>
    <w:link w:val="berschrift3Zchn"/>
    <w:uiPriority w:val="9"/>
    <w:unhideWhenUsed/>
    <w:qFormat/>
    <w:rsid w:val="00691FFD"/>
    <w:pPr>
      <w:keepNext/>
      <w:keepLines/>
      <w:pBdr>
        <w:top w:val="single" w:sz="2" w:space="1" w:color="C0C0C0"/>
      </w:pBdr>
      <w:spacing w:before="720" w:line="216" w:lineRule="auto"/>
      <w:outlineLvl w:val="2"/>
    </w:pPr>
    <w:rPr>
      <w:rFonts w:eastAsiaTheme="majorEastAsia" w:cstheme="majorBidi"/>
      <w:b/>
      <w:bCs/>
      <w:color w:val="000000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aliases w:val="TD toc 1"/>
    <w:basedOn w:val="TDParagraphStyles"/>
    <w:next w:val="Standard"/>
    <w:uiPriority w:val="39"/>
    <w:unhideWhenUsed/>
    <w:rsid w:val="00AF32A3"/>
    <w:pPr>
      <w:tabs>
        <w:tab w:val="left" w:pos="652"/>
        <w:tab w:val="right" w:leader="dot" w:pos="7360"/>
      </w:tabs>
      <w:spacing w:before="600" w:line="240" w:lineRule="auto"/>
      <w:ind w:left="652" w:hanging="652"/>
    </w:pPr>
    <w:rPr>
      <w:b/>
      <w:noProof/>
    </w:rPr>
  </w:style>
  <w:style w:type="character" w:customStyle="1" w:styleId="TDCharacterStyles">
    <w:name w:val="TD Character Styles"/>
    <w:basedOn w:val="Absatz-Standardschriftart"/>
    <w:uiPriority w:val="1"/>
    <w:rsid w:val="00F04C3F"/>
    <w:rPr>
      <w:lang w:val="en-US"/>
    </w:rPr>
  </w:style>
  <w:style w:type="character" w:customStyle="1" w:styleId="cpproduct">
    <w:name w:val="cp_product"/>
    <w:basedOn w:val="TDCharacterStyles"/>
    <w:uiPriority w:val="1"/>
    <w:qFormat/>
    <w:rsid w:val="00F23E04"/>
    <w:rPr>
      <w:i/>
      <w:color w:val="006699"/>
      <w:lang w:val="en-US"/>
    </w:rPr>
  </w:style>
  <w:style w:type="character" w:customStyle="1" w:styleId="ceelement">
    <w:name w:val="ce_element"/>
    <w:basedOn w:val="TDCharacterStyles"/>
    <w:uiPriority w:val="1"/>
    <w:qFormat/>
    <w:rsid w:val="008B7B76"/>
    <w:rPr>
      <w:b/>
      <w:color w:val="006699"/>
      <w:lang w:val="en-US"/>
    </w:rPr>
  </w:style>
  <w:style w:type="character" w:customStyle="1" w:styleId="caparameter">
    <w:name w:val="ca_parameter"/>
    <w:basedOn w:val="TDCharacterStyles"/>
    <w:uiPriority w:val="1"/>
    <w:qFormat/>
    <w:rsid w:val="00F04C3F"/>
    <w:rPr>
      <w:i/>
      <w:lang w:val="en-US"/>
    </w:rPr>
  </w:style>
  <w:style w:type="character" w:customStyle="1" w:styleId="ctterm">
    <w:name w:val="ct_term"/>
    <w:basedOn w:val="TDCharacterStyles"/>
    <w:uiPriority w:val="1"/>
    <w:qFormat/>
    <w:rsid w:val="009D395B"/>
    <w:rPr>
      <w:i/>
      <w:lang w:val="en-US"/>
    </w:rPr>
  </w:style>
  <w:style w:type="character" w:customStyle="1" w:styleId="cmemphasis">
    <w:name w:val="cm_emphasis"/>
    <w:basedOn w:val="TDCharacterStyles"/>
    <w:uiPriority w:val="1"/>
    <w:qFormat/>
    <w:rsid w:val="008D6C82"/>
    <w:rPr>
      <w:i/>
      <w:lang w:val="en-US"/>
    </w:rPr>
  </w:style>
  <w:style w:type="character" w:customStyle="1" w:styleId="csstrong">
    <w:name w:val="cs_strong"/>
    <w:basedOn w:val="TDCharacterStyles"/>
    <w:uiPriority w:val="1"/>
    <w:qFormat/>
    <w:rsid w:val="00877F07"/>
    <w:rPr>
      <w:b/>
      <w:lang w:val="en-US"/>
    </w:rPr>
  </w:style>
  <w:style w:type="character" w:customStyle="1" w:styleId="ciinput">
    <w:name w:val="ci_input"/>
    <w:basedOn w:val="TDCharacterStyles"/>
    <w:uiPriority w:val="1"/>
    <w:qFormat/>
    <w:rsid w:val="00D817C8"/>
    <w:rPr>
      <w:rFonts w:ascii="Courier New" w:hAnsi="Courier New"/>
      <w:color w:val="006699"/>
      <w:lang w:val="en-US"/>
    </w:rPr>
  </w:style>
  <w:style w:type="character" w:customStyle="1" w:styleId="cccode">
    <w:name w:val="cc_code"/>
    <w:basedOn w:val="TDCharacterStyles"/>
    <w:uiPriority w:val="1"/>
    <w:qFormat/>
    <w:rsid w:val="00CA1A0A"/>
    <w:rPr>
      <w:rFonts w:ascii="Courier New" w:hAnsi="Courier New"/>
      <w:lang w:val="en-US"/>
    </w:rPr>
  </w:style>
  <w:style w:type="character" w:customStyle="1" w:styleId="cllink">
    <w:name w:val="cl_link"/>
    <w:basedOn w:val="TDCharacterStyles"/>
    <w:uiPriority w:val="1"/>
    <w:qFormat/>
    <w:rsid w:val="00CA1A0A"/>
    <w:rPr>
      <w:i/>
      <w:lang w:val="en-US"/>
    </w:rPr>
  </w:style>
  <w:style w:type="character" w:customStyle="1" w:styleId="berschrift1Zchn">
    <w:name w:val="Überschrift 1 Zchn"/>
    <w:aliases w:val="h1 Zchn"/>
    <w:basedOn w:val="Absatz-Standardschriftart"/>
    <w:link w:val="berschrift1"/>
    <w:uiPriority w:val="9"/>
    <w:rsid w:val="00691FFD"/>
    <w:rPr>
      <w:rFonts w:ascii="Calibri" w:eastAsiaTheme="majorEastAsia" w:hAnsi="Calibri" w:cstheme="majorBidi"/>
      <w:b/>
      <w:bCs/>
      <w:sz w:val="48"/>
      <w:szCs w:val="28"/>
      <w:lang w:val="en-US"/>
    </w:rPr>
  </w:style>
  <w:style w:type="paragraph" w:customStyle="1" w:styleId="TDParagraphStyles">
    <w:name w:val="TD Paragraph Styles"/>
    <w:rsid w:val="00CA37DA"/>
    <w:pPr>
      <w:spacing w:before="160" w:after="0" w:line="264" w:lineRule="auto"/>
    </w:pPr>
    <w:rPr>
      <w:rFonts w:ascii="Calibri" w:hAnsi="Calibri"/>
      <w:sz w:val="24"/>
      <w:lang w:val="en-US"/>
    </w:rPr>
  </w:style>
  <w:style w:type="paragraph" w:customStyle="1" w:styleId="bobody">
    <w:name w:val="bo_body"/>
    <w:basedOn w:val="TDParagraphStyles"/>
    <w:qFormat/>
    <w:rsid w:val="00A05AC3"/>
  </w:style>
  <w:style w:type="paragraph" w:customStyle="1" w:styleId="sssubheadstatic">
    <w:name w:val="ss_subhead_static"/>
    <w:basedOn w:val="TDParagraphStyles"/>
    <w:next w:val="bobody"/>
    <w:qFormat/>
    <w:rsid w:val="005A6DF9"/>
    <w:pPr>
      <w:keepNext/>
      <w:keepLines/>
      <w:spacing w:before="480"/>
    </w:pPr>
    <w:rPr>
      <w:b/>
      <w:color w:val="808080" w:themeColor="background1" w:themeShade="80"/>
    </w:rPr>
  </w:style>
  <w:style w:type="paragraph" w:customStyle="1" w:styleId="sesubheadexpandable">
    <w:name w:val="se_subhead_expandable"/>
    <w:basedOn w:val="sssubheadstatic"/>
    <w:next w:val="bobody"/>
    <w:qFormat/>
    <w:rsid w:val="005A6DF9"/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982423"/>
    <w:rPr>
      <w:rFonts w:ascii="Calibri" w:eastAsiaTheme="majorEastAsia" w:hAnsi="Calibri" w:cstheme="majorBidi"/>
      <w:b/>
      <w:bCs/>
      <w:color w:val="000000"/>
      <w:sz w:val="40"/>
      <w:szCs w:val="26"/>
      <w:lang w:val="en-US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691FFD"/>
    <w:rPr>
      <w:rFonts w:ascii="Calibri" w:eastAsiaTheme="majorEastAsia" w:hAnsi="Calibri" w:cstheme="majorBidi"/>
      <w:b/>
      <w:bCs/>
      <w:color w:val="000000"/>
      <w:sz w:val="32"/>
      <w:lang w:val="en-US"/>
    </w:rPr>
  </w:style>
  <w:style w:type="paragraph" w:customStyle="1" w:styleId="attip">
    <w:name w:val="at_tip"/>
    <w:basedOn w:val="TDParagraphStyles"/>
    <w:next w:val="bobody"/>
    <w:qFormat/>
    <w:rsid w:val="003C3768"/>
    <w:pPr>
      <w:keepLines/>
      <w:spacing w:before="200" w:after="280"/>
    </w:pPr>
  </w:style>
  <w:style w:type="paragraph" w:customStyle="1" w:styleId="aiimportant">
    <w:name w:val="ai_important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69696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annote">
    <w:name w:val="an_note"/>
    <w:basedOn w:val="TDParagraphStyles"/>
    <w:next w:val="bobody"/>
    <w:qFormat/>
    <w:rsid w:val="003C3768"/>
    <w:pPr>
      <w:keepLines/>
      <w:spacing w:before="200" w:after="280"/>
    </w:pPr>
  </w:style>
  <w:style w:type="paragraph" w:customStyle="1" w:styleId="awwarning">
    <w:name w:val="aw_warning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90033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l1listlevel1bullet">
    <w:name w:val="l1_list_level1_bullet"/>
    <w:basedOn w:val="TDParagraphStyles"/>
    <w:qFormat/>
    <w:rsid w:val="006121D9"/>
    <w:pPr>
      <w:numPr>
        <w:numId w:val="4"/>
      </w:numPr>
      <w:spacing w:before="120"/>
      <w:ind w:left="357" w:hanging="357"/>
    </w:pPr>
  </w:style>
  <w:style w:type="paragraph" w:customStyle="1" w:styleId="l1plistlevel1plain">
    <w:name w:val="l1p_list_level1_plain"/>
    <w:basedOn w:val="TDParagraphStyles"/>
    <w:qFormat/>
    <w:rsid w:val="006121D9"/>
    <w:pPr>
      <w:spacing w:before="40"/>
      <w:ind w:left="357"/>
    </w:pPr>
  </w:style>
  <w:style w:type="paragraph" w:customStyle="1" w:styleId="l2listlevel2bullet">
    <w:name w:val="l2_list_level2_bullet"/>
    <w:basedOn w:val="TDParagraphStyles"/>
    <w:qFormat/>
    <w:rsid w:val="006121D9"/>
    <w:pPr>
      <w:numPr>
        <w:ilvl w:val="1"/>
        <w:numId w:val="4"/>
      </w:numPr>
      <w:spacing w:before="120"/>
      <w:ind w:left="714" w:hanging="357"/>
    </w:pPr>
  </w:style>
  <w:style w:type="paragraph" w:customStyle="1" w:styleId="l2plistlevel2plain">
    <w:name w:val="l2p_list_level2_plain"/>
    <w:basedOn w:val="TDParagraphStyles"/>
    <w:qFormat/>
    <w:rsid w:val="006121D9"/>
    <w:pPr>
      <w:spacing w:before="40"/>
      <w:ind w:left="714"/>
    </w:pPr>
  </w:style>
  <w:style w:type="paragraph" w:customStyle="1" w:styleId="lilistintro">
    <w:name w:val="li_list_intro"/>
    <w:basedOn w:val="TDParagraphStyles"/>
    <w:next w:val="l1listlevel1bullet"/>
    <w:qFormat/>
    <w:rsid w:val="00377F5A"/>
    <w:pPr>
      <w:keepNext/>
      <w:keepLines/>
      <w:spacing w:before="280"/>
    </w:pPr>
  </w:style>
  <w:style w:type="paragraph" w:customStyle="1" w:styleId="piprocedureintro">
    <w:name w:val="pi_procedure_intro"/>
    <w:basedOn w:val="TDParagraphStyles"/>
    <w:next w:val="psprocedurestep"/>
    <w:qFormat/>
    <w:rsid w:val="00377F5A"/>
    <w:pPr>
      <w:keepNext/>
      <w:keepLines/>
      <w:spacing w:before="280"/>
    </w:pPr>
  </w:style>
  <w:style w:type="paragraph" w:customStyle="1" w:styleId="psprocedurestep">
    <w:name w:val="ps_procedure_step"/>
    <w:basedOn w:val="TDParagraphStyles"/>
    <w:qFormat/>
    <w:rsid w:val="006121D9"/>
    <w:pPr>
      <w:numPr>
        <w:numId w:val="1"/>
      </w:numPr>
      <w:spacing w:before="120"/>
    </w:pPr>
  </w:style>
  <w:style w:type="paragraph" w:customStyle="1" w:styleId="ppprocedureplain">
    <w:name w:val="pp_procedure_plain"/>
    <w:basedOn w:val="TDParagraphStyles"/>
    <w:qFormat/>
    <w:rsid w:val="006121D9"/>
    <w:pPr>
      <w:spacing w:before="40"/>
      <w:ind w:left="357"/>
    </w:pPr>
  </w:style>
  <w:style w:type="numbering" w:customStyle="1" w:styleId="listprocedure">
    <w:name w:val="list_procedure"/>
    <w:basedOn w:val="KeineListe"/>
    <w:rsid w:val="00BF7760"/>
    <w:pPr>
      <w:numPr>
        <w:numId w:val="1"/>
      </w:numPr>
    </w:pPr>
  </w:style>
  <w:style w:type="numbering" w:customStyle="1" w:styleId="listlist">
    <w:name w:val="list_list"/>
    <w:basedOn w:val="KeineListe"/>
    <w:uiPriority w:val="99"/>
    <w:rsid w:val="009D1835"/>
    <w:pPr>
      <w:numPr>
        <w:numId w:val="4"/>
      </w:numPr>
    </w:pPr>
  </w:style>
  <w:style w:type="paragraph" w:styleId="Index2">
    <w:name w:val="index 2"/>
    <w:aliases w:val="TD index 2"/>
    <w:basedOn w:val="TDParagraphStyles"/>
    <w:next w:val="Standard"/>
    <w:autoRedefine/>
    <w:uiPriority w:val="99"/>
    <w:unhideWhenUsed/>
    <w:rsid w:val="003504A1"/>
    <w:pPr>
      <w:tabs>
        <w:tab w:val="right" w:pos="3315"/>
      </w:tabs>
      <w:spacing w:before="0" w:line="240" w:lineRule="auto"/>
      <w:ind w:left="442" w:hanging="221"/>
    </w:pPr>
    <w:rPr>
      <w:rFonts w:asciiTheme="minorHAnsi" w:hAnsiTheme="minorHAnsi" w:cstheme="minorHAnsi"/>
      <w:sz w:val="20"/>
      <w:szCs w:val="18"/>
    </w:rPr>
  </w:style>
  <w:style w:type="paragraph" w:styleId="Index1">
    <w:name w:val="index 1"/>
    <w:aliases w:val="TD index 1"/>
    <w:basedOn w:val="TDParagraphStyles"/>
    <w:next w:val="Standard"/>
    <w:autoRedefine/>
    <w:uiPriority w:val="99"/>
    <w:unhideWhenUsed/>
    <w:rsid w:val="003504A1"/>
    <w:pPr>
      <w:tabs>
        <w:tab w:val="right" w:pos="3315"/>
      </w:tabs>
      <w:spacing w:before="0" w:line="240" w:lineRule="auto"/>
      <w:ind w:left="221" w:hanging="221"/>
    </w:pPr>
    <w:rPr>
      <w:rFonts w:asciiTheme="minorHAnsi" w:hAnsiTheme="minorHAnsi" w:cstheme="minorHAnsi"/>
      <w:sz w:val="20"/>
      <w:szCs w:val="18"/>
    </w:rPr>
  </w:style>
  <w:style w:type="paragraph" w:styleId="Verzeichnis2">
    <w:name w:val="toc 2"/>
    <w:aliases w:val="TD toc 2"/>
    <w:basedOn w:val="TDParagraphStyles"/>
    <w:next w:val="Standard"/>
    <w:uiPriority w:val="39"/>
    <w:unhideWhenUsed/>
    <w:rsid w:val="00946A58"/>
    <w:pPr>
      <w:tabs>
        <w:tab w:val="left" w:pos="652"/>
        <w:tab w:val="right" w:leader="dot" w:pos="7360"/>
      </w:tabs>
      <w:spacing w:before="200" w:line="240" w:lineRule="auto"/>
      <w:ind w:left="652" w:hanging="652"/>
    </w:pPr>
  </w:style>
  <w:style w:type="paragraph" w:styleId="Verzeichnis3">
    <w:name w:val="toc 3"/>
    <w:aliases w:val="TD toc 3"/>
    <w:basedOn w:val="TDParagraphStyles"/>
    <w:next w:val="Standard"/>
    <w:uiPriority w:val="39"/>
    <w:unhideWhenUsed/>
    <w:rsid w:val="0013410F"/>
    <w:pPr>
      <w:spacing w:before="80" w:line="180" w:lineRule="auto"/>
      <w:ind w:left="652"/>
    </w:pPr>
  </w:style>
  <w:style w:type="character" w:styleId="Hyperlink">
    <w:name w:val="Hyperlink"/>
    <w:basedOn w:val="Absatz-Standardschriftart"/>
    <w:uiPriority w:val="99"/>
    <w:unhideWhenUsed/>
    <w:rsid w:val="00D62117"/>
    <w:rPr>
      <w:color w:val="0000FF" w:themeColor="hyperlink"/>
      <w:u w:val="single"/>
    </w:rPr>
  </w:style>
  <w:style w:type="paragraph" w:styleId="Kopfzeile">
    <w:name w:val="header"/>
    <w:basedOn w:val="TDParagraphStyles"/>
    <w:link w:val="KopfzeileZchn"/>
    <w:uiPriority w:val="99"/>
    <w:unhideWhenUsed/>
    <w:rsid w:val="002B7AC0"/>
    <w:pPr>
      <w:pBdr>
        <w:bottom w:val="single" w:sz="18" w:space="0" w:color="C0C0C0"/>
      </w:pBdr>
      <w:tabs>
        <w:tab w:val="center" w:pos="4536"/>
        <w:tab w:val="right" w:pos="9072"/>
      </w:tabs>
      <w:jc w:val="right"/>
    </w:pPr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2B7AC0"/>
    <w:rPr>
      <w:rFonts w:ascii="Calibri" w:hAnsi="Calibri"/>
      <w:color w:val="808080"/>
      <w:sz w:val="24"/>
      <w:lang w:val="en-US"/>
    </w:rPr>
  </w:style>
  <w:style w:type="paragraph" w:styleId="Fuzeile">
    <w:name w:val="footer"/>
    <w:basedOn w:val="TDParagraphStyles"/>
    <w:link w:val="FuzeileZchn"/>
    <w:uiPriority w:val="99"/>
    <w:unhideWhenUsed/>
    <w:rsid w:val="00B2191D"/>
    <w:pPr>
      <w:tabs>
        <w:tab w:val="center" w:pos="4536"/>
        <w:tab w:val="right" w:pos="9072"/>
      </w:tabs>
      <w:jc w:val="right"/>
    </w:pPr>
    <w:rPr>
      <w:b/>
    </w:rPr>
  </w:style>
  <w:style w:type="character" w:customStyle="1" w:styleId="FuzeileZchn">
    <w:name w:val="Fußzeile Zchn"/>
    <w:basedOn w:val="Absatz-Standardschriftart"/>
    <w:link w:val="Fuzeile"/>
    <w:uiPriority w:val="99"/>
    <w:rsid w:val="00B2191D"/>
    <w:rPr>
      <w:rFonts w:ascii="Calibri" w:hAnsi="Calibri"/>
      <w:b/>
      <w:sz w:val="24"/>
      <w:lang w:val="en-US"/>
    </w:rPr>
  </w:style>
  <w:style w:type="paragraph" w:customStyle="1" w:styleId="accaution">
    <w:name w:val="ac_caution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90033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addanger">
    <w:name w:val="ad_danger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90033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atxtipinlistandprocedure">
    <w:name w:val="atx_tip_in_list_and_procedure"/>
    <w:basedOn w:val="attip"/>
    <w:qFormat/>
    <w:rsid w:val="009F5BE9"/>
    <w:pPr>
      <w:spacing w:before="120" w:after="240"/>
      <w:ind w:left="357"/>
    </w:pPr>
  </w:style>
  <w:style w:type="paragraph" w:customStyle="1" w:styleId="anxnoteinlistandprocedure">
    <w:name w:val="anx_note_in_list_and_procedure"/>
    <w:basedOn w:val="annote"/>
    <w:qFormat/>
    <w:rsid w:val="009F5BE9"/>
    <w:pPr>
      <w:spacing w:before="120" w:after="240"/>
      <w:ind w:left="357"/>
    </w:pPr>
  </w:style>
  <w:style w:type="paragraph" w:customStyle="1" w:styleId="aiximportantinlistandprocedure">
    <w:name w:val="aix_important_in_list_and_procedure"/>
    <w:basedOn w:val="aiimportant"/>
    <w:qFormat/>
    <w:rsid w:val="009F5BE9"/>
    <w:pPr>
      <w:spacing w:before="120" w:after="240"/>
      <w:ind w:left="612"/>
    </w:pPr>
  </w:style>
  <w:style w:type="paragraph" w:customStyle="1" w:styleId="adxdangerinlistandprocedure">
    <w:name w:val="adx_danger_in_list_and_procedure"/>
    <w:basedOn w:val="addanger"/>
    <w:qFormat/>
    <w:rsid w:val="009F5BE9"/>
    <w:pPr>
      <w:spacing w:before="120" w:after="240"/>
      <w:ind w:left="612"/>
    </w:pPr>
  </w:style>
  <w:style w:type="paragraph" w:customStyle="1" w:styleId="acxcautioninlistandprocedure">
    <w:name w:val="acx_caution_in_list_and_procedure"/>
    <w:basedOn w:val="accaution"/>
    <w:qFormat/>
    <w:rsid w:val="009F5BE9"/>
    <w:pPr>
      <w:spacing w:before="120" w:after="240"/>
      <w:ind w:left="612"/>
    </w:pPr>
  </w:style>
  <w:style w:type="paragraph" w:customStyle="1" w:styleId="awxwarninginlistandprocedure">
    <w:name w:val="awx_warning_in_list_and_procedure"/>
    <w:basedOn w:val="awwarning"/>
    <w:qFormat/>
    <w:rsid w:val="009F5BE9"/>
    <w:pPr>
      <w:spacing w:before="120" w:after="240"/>
      <w:ind w:left="612"/>
    </w:pPr>
  </w:style>
  <w:style w:type="table" w:styleId="Tabellenraster">
    <w:name w:val="Table Grid"/>
    <w:basedOn w:val="NormaleTabelle"/>
    <w:uiPriority w:val="59"/>
    <w:rsid w:val="00C7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A01"/>
    <w:rPr>
      <w:rFonts w:ascii="Tahoma" w:hAnsi="Tahoma" w:cs="Tahoma"/>
      <w:sz w:val="16"/>
      <w:szCs w:val="16"/>
      <w:lang w:val="en-US"/>
    </w:rPr>
  </w:style>
  <w:style w:type="paragraph" w:customStyle="1" w:styleId="borbodyresume">
    <w:name w:val="bor_body_resume"/>
    <w:basedOn w:val="bobody"/>
    <w:next w:val="bobody"/>
    <w:qFormat/>
    <w:rsid w:val="00377F5A"/>
    <w:pPr>
      <w:spacing w:before="280"/>
    </w:pPr>
  </w:style>
  <w:style w:type="numbering" w:customStyle="1" w:styleId="listheading">
    <w:name w:val="list_heading"/>
    <w:uiPriority w:val="99"/>
    <w:rsid w:val="00D657AF"/>
    <w:pPr>
      <w:numPr>
        <w:numId w:val="21"/>
      </w:numPr>
    </w:pPr>
  </w:style>
  <w:style w:type="paragraph" w:customStyle="1" w:styleId="boabodytable">
    <w:name w:val="boa_body_table"/>
    <w:basedOn w:val="bobody"/>
    <w:qFormat/>
    <w:rsid w:val="00280509"/>
    <w:pPr>
      <w:keepLines/>
      <w:spacing w:before="40" w:after="40" w:line="240" w:lineRule="auto"/>
    </w:pPr>
  </w:style>
  <w:style w:type="paragraph" w:styleId="Index3">
    <w:name w:val="index 3"/>
    <w:basedOn w:val="Standard"/>
    <w:next w:val="Standard"/>
    <w:autoRedefine/>
    <w:uiPriority w:val="99"/>
    <w:unhideWhenUsed/>
    <w:rsid w:val="00F21FDC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autoRedefine/>
    <w:uiPriority w:val="99"/>
    <w:unhideWhenUsed/>
    <w:rsid w:val="00F21FDC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F21FDC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F21FDC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F21FDC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F21FDC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F21FDC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TDParagraphStyles"/>
    <w:next w:val="Index1"/>
    <w:uiPriority w:val="99"/>
    <w:unhideWhenUsed/>
    <w:rsid w:val="00436617"/>
    <w:pPr>
      <w:keepNext/>
      <w:pBdr>
        <w:top w:val="single" w:sz="6" w:space="0" w:color="808080"/>
      </w:pBdr>
      <w:spacing w:before="720" w:after="240"/>
    </w:pPr>
    <w:rPr>
      <w:rFonts w:asciiTheme="minorHAnsi" w:hAnsiTheme="minorHAnsi" w:cstheme="minorHAnsi"/>
      <w:b/>
      <w:bCs/>
      <w:iCs/>
      <w:sz w:val="28"/>
      <w:szCs w:val="26"/>
    </w:rPr>
  </w:style>
  <w:style w:type="paragraph" w:customStyle="1" w:styleId="hx">
    <w:name w:val="hx"/>
    <w:basedOn w:val="TDParagraphStyles"/>
    <w:qFormat/>
    <w:rsid w:val="00C77C98"/>
    <w:pPr>
      <w:spacing w:before="0" w:after="480"/>
    </w:pPr>
    <w:rPr>
      <w:b/>
      <w:sz w:val="48"/>
    </w:rPr>
  </w:style>
  <w:style w:type="paragraph" w:customStyle="1" w:styleId="StandardTextkrper">
    <w:name w:val="Standard Textkörper"/>
    <w:basedOn w:val="Textkrper"/>
    <w:link w:val="StandardTextkrperZchn"/>
    <w:rsid w:val="007D602E"/>
    <w:pPr>
      <w:widowControl w:val="0"/>
      <w:spacing w:before="120" w:line="240" w:lineRule="auto"/>
    </w:pPr>
    <w:rPr>
      <w:rFonts w:ascii="Book Antiqua" w:eastAsia="Times New Roman" w:hAnsi="Book Antiqua" w:cs="Times New Roman"/>
      <w:sz w:val="20"/>
      <w:szCs w:val="20"/>
      <w:lang w:eastAsia="de-DE"/>
    </w:rPr>
  </w:style>
  <w:style w:type="character" w:customStyle="1" w:styleId="StandardTextkrperZchn">
    <w:name w:val="Standard Textkörper Zchn"/>
    <w:basedOn w:val="TextkrperZchn"/>
    <w:link w:val="StandardTextkrper"/>
    <w:rsid w:val="007D602E"/>
    <w:rPr>
      <w:rFonts w:ascii="Book Antiqua" w:eastAsia="Times New Roman" w:hAnsi="Book Antiqua" w:cs="Times New Roman"/>
      <w:sz w:val="20"/>
      <w:szCs w:val="20"/>
      <w:lang w:val="en-US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D60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D602E"/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2A4C"/>
    <w:rPr>
      <w:rFonts w:ascii="Calibri" w:hAnsi="Calibri"/>
    </w:rPr>
  </w:style>
  <w:style w:type="paragraph" w:styleId="berschrift1">
    <w:name w:val="heading 1"/>
    <w:aliases w:val="h1"/>
    <w:basedOn w:val="TDParagraphStyles"/>
    <w:next w:val="bobody"/>
    <w:link w:val="berschrift1Zchn"/>
    <w:uiPriority w:val="9"/>
    <w:qFormat/>
    <w:rsid w:val="00691FFD"/>
    <w:pPr>
      <w:keepNext/>
      <w:keepLines/>
      <w:pageBreakBefore/>
      <w:numPr>
        <w:numId w:val="21"/>
      </w:numPr>
      <w:spacing w:before="0" w:after="480" w:line="180" w:lineRule="auto"/>
      <w:contextualSpacing/>
      <w:outlineLvl w:val="0"/>
    </w:pPr>
    <w:rPr>
      <w:rFonts w:eastAsiaTheme="majorEastAsia" w:cstheme="majorBidi"/>
      <w:b/>
      <w:bCs/>
      <w:sz w:val="48"/>
      <w:szCs w:val="28"/>
    </w:rPr>
  </w:style>
  <w:style w:type="paragraph" w:styleId="berschrift2">
    <w:name w:val="heading 2"/>
    <w:aliases w:val="h2"/>
    <w:basedOn w:val="TDParagraphStyles"/>
    <w:next w:val="bobody"/>
    <w:link w:val="berschrift2Zchn"/>
    <w:uiPriority w:val="9"/>
    <w:unhideWhenUsed/>
    <w:qFormat/>
    <w:rsid w:val="00982423"/>
    <w:pPr>
      <w:keepNext/>
      <w:keepLines/>
      <w:pageBreakBefore/>
      <w:numPr>
        <w:ilvl w:val="1"/>
        <w:numId w:val="21"/>
      </w:numPr>
      <w:spacing w:before="0" w:after="480" w:line="192" w:lineRule="auto"/>
      <w:ind w:left="0" w:firstLine="0"/>
      <w:outlineLvl w:val="1"/>
    </w:pPr>
    <w:rPr>
      <w:rFonts w:eastAsiaTheme="majorEastAsia" w:cstheme="majorBidi"/>
      <w:b/>
      <w:bCs/>
      <w:color w:val="000000"/>
      <w:sz w:val="40"/>
      <w:szCs w:val="26"/>
    </w:rPr>
  </w:style>
  <w:style w:type="paragraph" w:styleId="berschrift3">
    <w:name w:val="heading 3"/>
    <w:aliases w:val="h3"/>
    <w:basedOn w:val="TDParagraphStyles"/>
    <w:next w:val="bobody"/>
    <w:link w:val="berschrift3Zchn"/>
    <w:uiPriority w:val="9"/>
    <w:unhideWhenUsed/>
    <w:qFormat/>
    <w:rsid w:val="00691FFD"/>
    <w:pPr>
      <w:keepNext/>
      <w:keepLines/>
      <w:pBdr>
        <w:top w:val="single" w:sz="2" w:space="1" w:color="C0C0C0"/>
      </w:pBdr>
      <w:spacing w:before="720" w:line="216" w:lineRule="auto"/>
      <w:outlineLvl w:val="2"/>
    </w:pPr>
    <w:rPr>
      <w:rFonts w:eastAsiaTheme="majorEastAsia" w:cstheme="majorBidi"/>
      <w:b/>
      <w:bCs/>
      <w:color w:val="000000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aliases w:val="TD toc 1"/>
    <w:basedOn w:val="TDParagraphStyles"/>
    <w:next w:val="Standard"/>
    <w:uiPriority w:val="39"/>
    <w:unhideWhenUsed/>
    <w:rsid w:val="00AF32A3"/>
    <w:pPr>
      <w:tabs>
        <w:tab w:val="left" w:pos="652"/>
        <w:tab w:val="right" w:leader="dot" w:pos="7360"/>
      </w:tabs>
      <w:spacing w:before="600" w:line="240" w:lineRule="auto"/>
      <w:ind w:left="652" w:hanging="652"/>
    </w:pPr>
    <w:rPr>
      <w:b/>
      <w:noProof/>
    </w:rPr>
  </w:style>
  <w:style w:type="character" w:customStyle="1" w:styleId="TDCharacterStyles">
    <w:name w:val="TD Character Styles"/>
    <w:basedOn w:val="Absatz-Standardschriftart"/>
    <w:uiPriority w:val="1"/>
    <w:rsid w:val="00F04C3F"/>
    <w:rPr>
      <w:lang w:val="en-US"/>
    </w:rPr>
  </w:style>
  <w:style w:type="character" w:customStyle="1" w:styleId="cpproduct">
    <w:name w:val="cp_product"/>
    <w:basedOn w:val="TDCharacterStyles"/>
    <w:uiPriority w:val="1"/>
    <w:qFormat/>
    <w:rsid w:val="00F23E04"/>
    <w:rPr>
      <w:i/>
      <w:color w:val="006699"/>
      <w:lang w:val="en-US"/>
    </w:rPr>
  </w:style>
  <w:style w:type="character" w:customStyle="1" w:styleId="ceelement">
    <w:name w:val="ce_element"/>
    <w:basedOn w:val="TDCharacterStyles"/>
    <w:uiPriority w:val="1"/>
    <w:qFormat/>
    <w:rsid w:val="008B7B76"/>
    <w:rPr>
      <w:b/>
      <w:color w:val="006699"/>
      <w:lang w:val="en-US"/>
    </w:rPr>
  </w:style>
  <w:style w:type="character" w:customStyle="1" w:styleId="caparameter">
    <w:name w:val="ca_parameter"/>
    <w:basedOn w:val="TDCharacterStyles"/>
    <w:uiPriority w:val="1"/>
    <w:qFormat/>
    <w:rsid w:val="00F04C3F"/>
    <w:rPr>
      <w:i/>
      <w:lang w:val="en-US"/>
    </w:rPr>
  </w:style>
  <w:style w:type="character" w:customStyle="1" w:styleId="ctterm">
    <w:name w:val="ct_term"/>
    <w:basedOn w:val="TDCharacterStyles"/>
    <w:uiPriority w:val="1"/>
    <w:qFormat/>
    <w:rsid w:val="009D395B"/>
    <w:rPr>
      <w:i/>
      <w:lang w:val="en-US"/>
    </w:rPr>
  </w:style>
  <w:style w:type="character" w:customStyle="1" w:styleId="cmemphasis">
    <w:name w:val="cm_emphasis"/>
    <w:basedOn w:val="TDCharacterStyles"/>
    <w:uiPriority w:val="1"/>
    <w:qFormat/>
    <w:rsid w:val="008D6C82"/>
    <w:rPr>
      <w:i/>
      <w:lang w:val="en-US"/>
    </w:rPr>
  </w:style>
  <w:style w:type="character" w:customStyle="1" w:styleId="csstrong">
    <w:name w:val="cs_strong"/>
    <w:basedOn w:val="TDCharacterStyles"/>
    <w:uiPriority w:val="1"/>
    <w:qFormat/>
    <w:rsid w:val="00877F07"/>
    <w:rPr>
      <w:b/>
      <w:lang w:val="en-US"/>
    </w:rPr>
  </w:style>
  <w:style w:type="character" w:customStyle="1" w:styleId="ciinput">
    <w:name w:val="ci_input"/>
    <w:basedOn w:val="TDCharacterStyles"/>
    <w:uiPriority w:val="1"/>
    <w:qFormat/>
    <w:rsid w:val="00D817C8"/>
    <w:rPr>
      <w:rFonts w:ascii="Courier New" w:hAnsi="Courier New"/>
      <w:color w:val="006699"/>
      <w:lang w:val="en-US"/>
    </w:rPr>
  </w:style>
  <w:style w:type="character" w:customStyle="1" w:styleId="cccode">
    <w:name w:val="cc_code"/>
    <w:basedOn w:val="TDCharacterStyles"/>
    <w:uiPriority w:val="1"/>
    <w:qFormat/>
    <w:rsid w:val="00CA1A0A"/>
    <w:rPr>
      <w:rFonts w:ascii="Courier New" w:hAnsi="Courier New"/>
      <w:lang w:val="en-US"/>
    </w:rPr>
  </w:style>
  <w:style w:type="character" w:customStyle="1" w:styleId="cllink">
    <w:name w:val="cl_link"/>
    <w:basedOn w:val="TDCharacterStyles"/>
    <w:uiPriority w:val="1"/>
    <w:qFormat/>
    <w:rsid w:val="00CA1A0A"/>
    <w:rPr>
      <w:i/>
      <w:lang w:val="en-US"/>
    </w:rPr>
  </w:style>
  <w:style w:type="character" w:customStyle="1" w:styleId="berschrift1Zchn">
    <w:name w:val="Überschrift 1 Zchn"/>
    <w:aliases w:val="h1 Zchn"/>
    <w:basedOn w:val="Absatz-Standardschriftart"/>
    <w:link w:val="berschrift1"/>
    <w:uiPriority w:val="9"/>
    <w:rsid w:val="00691FFD"/>
    <w:rPr>
      <w:rFonts w:ascii="Calibri" w:eastAsiaTheme="majorEastAsia" w:hAnsi="Calibri" w:cstheme="majorBidi"/>
      <w:b/>
      <w:bCs/>
      <w:sz w:val="48"/>
      <w:szCs w:val="28"/>
      <w:lang w:val="en-US"/>
    </w:rPr>
  </w:style>
  <w:style w:type="paragraph" w:customStyle="1" w:styleId="TDParagraphStyles">
    <w:name w:val="TD Paragraph Styles"/>
    <w:rsid w:val="00CA37DA"/>
    <w:pPr>
      <w:spacing w:before="160" w:after="0" w:line="264" w:lineRule="auto"/>
    </w:pPr>
    <w:rPr>
      <w:rFonts w:ascii="Calibri" w:hAnsi="Calibri"/>
      <w:sz w:val="24"/>
      <w:lang w:val="en-US"/>
    </w:rPr>
  </w:style>
  <w:style w:type="paragraph" w:customStyle="1" w:styleId="bobody">
    <w:name w:val="bo_body"/>
    <w:basedOn w:val="TDParagraphStyles"/>
    <w:qFormat/>
    <w:rsid w:val="00A05AC3"/>
  </w:style>
  <w:style w:type="paragraph" w:customStyle="1" w:styleId="sssubheadstatic">
    <w:name w:val="ss_subhead_static"/>
    <w:basedOn w:val="TDParagraphStyles"/>
    <w:next w:val="bobody"/>
    <w:qFormat/>
    <w:rsid w:val="005A6DF9"/>
    <w:pPr>
      <w:keepNext/>
      <w:keepLines/>
      <w:spacing w:before="480"/>
    </w:pPr>
    <w:rPr>
      <w:b/>
      <w:color w:val="808080" w:themeColor="background1" w:themeShade="80"/>
    </w:rPr>
  </w:style>
  <w:style w:type="paragraph" w:customStyle="1" w:styleId="sesubheadexpandable">
    <w:name w:val="se_subhead_expandable"/>
    <w:basedOn w:val="sssubheadstatic"/>
    <w:next w:val="bobody"/>
    <w:qFormat/>
    <w:rsid w:val="005A6DF9"/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982423"/>
    <w:rPr>
      <w:rFonts w:ascii="Calibri" w:eastAsiaTheme="majorEastAsia" w:hAnsi="Calibri" w:cstheme="majorBidi"/>
      <w:b/>
      <w:bCs/>
      <w:color w:val="000000"/>
      <w:sz w:val="40"/>
      <w:szCs w:val="26"/>
      <w:lang w:val="en-US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691FFD"/>
    <w:rPr>
      <w:rFonts w:ascii="Calibri" w:eastAsiaTheme="majorEastAsia" w:hAnsi="Calibri" w:cstheme="majorBidi"/>
      <w:b/>
      <w:bCs/>
      <w:color w:val="000000"/>
      <w:sz w:val="32"/>
      <w:lang w:val="en-US"/>
    </w:rPr>
  </w:style>
  <w:style w:type="paragraph" w:customStyle="1" w:styleId="attip">
    <w:name w:val="at_tip"/>
    <w:basedOn w:val="TDParagraphStyles"/>
    <w:next w:val="bobody"/>
    <w:qFormat/>
    <w:rsid w:val="003C3768"/>
    <w:pPr>
      <w:keepLines/>
      <w:spacing w:before="200" w:after="280"/>
    </w:pPr>
  </w:style>
  <w:style w:type="paragraph" w:customStyle="1" w:styleId="aiimportant">
    <w:name w:val="ai_important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69696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annote">
    <w:name w:val="an_note"/>
    <w:basedOn w:val="TDParagraphStyles"/>
    <w:next w:val="bobody"/>
    <w:qFormat/>
    <w:rsid w:val="003C3768"/>
    <w:pPr>
      <w:keepLines/>
      <w:spacing w:before="200" w:after="280"/>
    </w:pPr>
  </w:style>
  <w:style w:type="paragraph" w:customStyle="1" w:styleId="awwarning">
    <w:name w:val="aw_warning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90033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l1listlevel1bullet">
    <w:name w:val="l1_list_level1_bullet"/>
    <w:basedOn w:val="TDParagraphStyles"/>
    <w:qFormat/>
    <w:rsid w:val="006121D9"/>
    <w:pPr>
      <w:numPr>
        <w:numId w:val="4"/>
      </w:numPr>
      <w:spacing w:before="120"/>
      <w:ind w:left="357" w:hanging="357"/>
    </w:pPr>
  </w:style>
  <w:style w:type="paragraph" w:customStyle="1" w:styleId="l1plistlevel1plain">
    <w:name w:val="l1p_list_level1_plain"/>
    <w:basedOn w:val="TDParagraphStyles"/>
    <w:qFormat/>
    <w:rsid w:val="006121D9"/>
    <w:pPr>
      <w:spacing w:before="40"/>
      <w:ind w:left="357"/>
    </w:pPr>
  </w:style>
  <w:style w:type="paragraph" w:customStyle="1" w:styleId="l2listlevel2bullet">
    <w:name w:val="l2_list_level2_bullet"/>
    <w:basedOn w:val="TDParagraphStyles"/>
    <w:qFormat/>
    <w:rsid w:val="006121D9"/>
    <w:pPr>
      <w:numPr>
        <w:ilvl w:val="1"/>
        <w:numId w:val="4"/>
      </w:numPr>
      <w:spacing w:before="120"/>
      <w:ind w:left="714" w:hanging="357"/>
    </w:pPr>
  </w:style>
  <w:style w:type="paragraph" w:customStyle="1" w:styleId="l2plistlevel2plain">
    <w:name w:val="l2p_list_level2_plain"/>
    <w:basedOn w:val="TDParagraphStyles"/>
    <w:qFormat/>
    <w:rsid w:val="006121D9"/>
    <w:pPr>
      <w:spacing w:before="40"/>
      <w:ind w:left="714"/>
    </w:pPr>
  </w:style>
  <w:style w:type="paragraph" w:customStyle="1" w:styleId="lilistintro">
    <w:name w:val="li_list_intro"/>
    <w:basedOn w:val="TDParagraphStyles"/>
    <w:next w:val="l1listlevel1bullet"/>
    <w:qFormat/>
    <w:rsid w:val="00377F5A"/>
    <w:pPr>
      <w:keepNext/>
      <w:keepLines/>
      <w:spacing w:before="280"/>
    </w:pPr>
  </w:style>
  <w:style w:type="paragraph" w:customStyle="1" w:styleId="piprocedureintro">
    <w:name w:val="pi_procedure_intro"/>
    <w:basedOn w:val="TDParagraphStyles"/>
    <w:next w:val="psprocedurestep"/>
    <w:qFormat/>
    <w:rsid w:val="00377F5A"/>
    <w:pPr>
      <w:keepNext/>
      <w:keepLines/>
      <w:spacing w:before="280"/>
    </w:pPr>
  </w:style>
  <w:style w:type="paragraph" w:customStyle="1" w:styleId="psprocedurestep">
    <w:name w:val="ps_procedure_step"/>
    <w:basedOn w:val="TDParagraphStyles"/>
    <w:qFormat/>
    <w:rsid w:val="006121D9"/>
    <w:pPr>
      <w:numPr>
        <w:numId w:val="1"/>
      </w:numPr>
      <w:spacing w:before="120"/>
    </w:pPr>
  </w:style>
  <w:style w:type="paragraph" w:customStyle="1" w:styleId="ppprocedureplain">
    <w:name w:val="pp_procedure_plain"/>
    <w:basedOn w:val="TDParagraphStyles"/>
    <w:qFormat/>
    <w:rsid w:val="006121D9"/>
    <w:pPr>
      <w:spacing w:before="40"/>
      <w:ind w:left="357"/>
    </w:pPr>
  </w:style>
  <w:style w:type="numbering" w:customStyle="1" w:styleId="listprocedure">
    <w:name w:val="list_procedure"/>
    <w:basedOn w:val="KeineListe"/>
    <w:rsid w:val="00BF7760"/>
    <w:pPr>
      <w:numPr>
        <w:numId w:val="1"/>
      </w:numPr>
    </w:pPr>
  </w:style>
  <w:style w:type="numbering" w:customStyle="1" w:styleId="listlist">
    <w:name w:val="list_list"/>
    <w:basedOn w:val="KeineListe"/>
    <w:uiPriority w:val="99"/>
    <w:rsid w:val="009D1835"/>
    <w:pPr>
      <w:numPr>
        <w:numId w:val="4"/>
      </w:numPr>
    </w:pPr>
  </w:style>
  <w:style w:type="paragraph" w:styleId="Index2">
    <w:name w:val="index 2"/>
    <w:aliases w:val="TD index 2"/>
    <w:basedOn w:val="TDParagraphStyles"/>
    <w:next w:val="Standard"/>
    <w:autoRedefine/>
    <w:uiPriority w:val="99"/>
    <w:unhideWhenUsed/>
    <w:rsid w:val="003504A1"/>
    <w:pPr>
      <w:tabs>
        <w:tab w:val="right" w:pos="3315"/>
      </w:tabs>
      <w:spacing w:before="0" w:line="240" w:lineRule="auto"/>
      <w:ind w:left="442" w:hanging="221"/>
    </w:pPr>
    <w:rPr>
      <w:rFonts w:asciiTheme="minorHAnsi" w:hAnsiTheme="minorHAnsi" w:cstheme="minorHAnsi"/>
      <w:sz w:val="20"/>
      <w:szCs w:val="18"/>
    </w:rPr>
  </w:style>
  <w:style w:type="paragraph" w:styleId="Index1">
    <w:name w:val="index 1"/>
    <w:aliases w:val="TD index 1"/>
    <w:basedOn w:val="TDParagraphStyles"/>
    <w:next w:val="Standard"/>
    <w:autoRedefine/>
    <w:uiPriority w:val="99"/>
    <w:unhideWhenUsed/>
    <w:rsid w:val="003504A1"/>
    <w:pPr>
      <w:tabs>
        <w:tab w:val="right" w:pos="3315"/>
      </w:tabs>
      <w:spacing w:before="0" w:line="240" w:lineRule="auto"/>
      <w:ind w:left="221" w:hanging="221"/>
    </w:pPr>
    <w:rPr>
      <w:rFonts w:asciiTheme="minorHAnsi" w:hAnsiTheme="minorHAnsi" w:cstheme="minorHAnsi"/>
      <w:sz w:val="20"/>
      <w:szCs w:val="18"/>
    </w:rPr>
  </w:style>
  <w:style w:type="paragraph" w:styleId="Verzeichnis2">
    <w:name w:val="toc 2"/>
    <w:aliases w:val="TD toc 2"/>
    <w:basedOn w:val="TDParagraphStyles"/>
    <w:next w:val="Standard"/>
    <w:uiPriority w:val="39"/>
    <w:unhideWhenUsed/>
    <w:rsid w:val="00946A58"/>
    <w:pPr>
      <w:tabs>
        <w:tab w:val="left" w:pos="652"/>
        <w:tab w:val="right" w:leader="dot" w:pos="7360"/>
      </w:tabs>
      <w:spacing w:before="200" w:line="240" w:lineRule="auto"/>
      <w:ind w:left="652" w:hanging="652"/>
    </w:pPr>
  </w:style>
  <w:style w:type="paragraph" w:styleId="Verzeichnis3">
    <w:name w:val="toc 3"/>
    <w:aliases w:val="TD toc 3"/>
    <w:basedOn w:val="TDParagraphStyles"/>
    <w:next w:val="Standard"/>
    <w:uiPriority w:val="39"/>
    <w:unhideWhenUsed/>
    <w:rsid w:val="0013410F"/>
    <w:pPr>
      <w:spacing w:before="80" w:line="180" w:lineRule="auto"/>
      <w:ind w:left="652"/>
    </w:pPr>
  </w:style>
  <w:style w:type="character" w:styleId="Hyperlink">
    <w:name w:val="Hyperlink"/>
    <w:basedOn w:val="Absatz-Standardschriftart"/>
    <w:uiPriority w:val="99"/>
    <w:unhideWhenUsed/>
    <w:rsid w:val="00D62117"/>
    <w:rPr>
      <w:color w:val="0000FF" w:themeColor="hyperlink"/>
      <w:u w:val="single"/>
    </w:rPr>
  </w:style>
  <w:style w:type="paragraph" w:styleId="Kopfzeile">
    <w:name w:val="header"/>
    <w:basedOn w:val="TDParagraphStyles"/>
    <w:link w:val="KopfzeileZchn"/>
    <w:uiPriority w:val="99"/>
    <w:unhideWhenUsed/>
    <w:rsid w:val="002B7AC0"/>
    <w:pPr>
      <w:pBdr>
        <w:bottom w:val="single" w:sz="18" w:space="0" w:color="C0C0C0"/>
      </w:pBdr>
      <w:tabs>
        <w:tab w:val="center" w:pos="4536"/>
        <w:tab w:val="right" w:pos="9072"/>
      </w:tabs>
      <w:jc w:val="right"/>
    </w:pPr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2B7AC0"/>
    <w:rPr>
      <w:rFonts w:ascii="Calibri" w:hAnsi="Calibri"/>
      <w:color w:val="808080"/>
      <w:sz w:val="24"/>
      <w:lang w:val="en-US"/>
    </w:rPr>
  </w:style>
  <w:style w:type="paragraph" w:styleId="Fuzeile">
    <w:name w:val="footer"/>
    <w:basedOn w:val="TDParagraphStyles"/>
    <w:link w:val="FuzeileZchn"/>
    <w:uiPriority w:val="99"/>
    <w:unhideWhenUsed/>
    <w:rsid w:val="00B2191D"/>
    <w:pPr>
      <w:tabs>
        <w:tab w:val="center" w:pos="4536"/>
        <w:tab w:val="right" w:pos="9072"/>
      </w:tabs>
      <w:jc w:val="right"/>
    </w:pPr>
    <w:rPr>
      <w:b/>
    </w:rPr>
  </w:style>
  <w:style w:type="character" w:customStyle="1" w:styleId="FuzeileZchn">
    <w:name w:val="Fußzeile Zchn"/>
    <w:basedOn w:val="Absatz-Standardschriftart"/>
    <w:link w:val="Fuzeile"/>
    <w:uiPriority w:val="99"/>
    <w:rsid w:val="00B2191D"/>
    <w:rPr>
      <w:rFonts w:ascii="Calibri" w:hAnsi="Calibri"/>
      <w:b/>
      <w:sz w:val="24"/>
      <w:lang w:val="en-US"/>
    </w:rPr>
  </w:style>
  <w:style w:type="paragraph" w:customStyle="1" w:styleId="accaution">
    <w:name w:val="ac_caution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90033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addanger">
    <w:name w:val="ad_danger"/>
    <w:basedOn w:val="TDParagraphStyles"/>
    <w:next w:val="bobody"/>
    <w:qFormat/>
    <w:rsid w:val="003C3768"/>
    <w:pPr>
      <w:keepLines/>
      <w:pBdr>
        <w:top w:val="single" w:sz="4" w:space="1" w:color="969696"/>
        <w:left w:val="single" w:sz="48" w:space="6" w:color="990033"/>
        <w:bottom w:val="single" w:sz="4" w:space="1" w:color="969696"/>
        <w:right w:val="single" w:sz="4" w:space="4" w:color="969696"/>
      </w:pBdr>
      <w:spacing w:before="240" w:after="360"/>
      <w:ind w:left="255" w:right="170"/>
    </w:pPr>
  </w:style>
  <w:style w:type="paragraph" w:customStyle="1" w:styleId="atxtipinlistandprocedure">
    <w:name w:val="atx_tip_in_list_and_procedure"/>
    <w:basedOn w:val="attip"/>
    <w:qFormat/>
    <w:rsid w:val="009F5BE9"/>
    <w:pPr>
      <w:spacing w:before="120" w:after="240"/>
      <w:ind w:left="357"/>
    </w:pPr>
  </w:style>
  <w:style w:type="paragraph" w:customStyle="1" w:styleId="anxnoteinlistandprocedure">
    <w:name w:val="anx_note_in_list_and_procedure"/>
    <w:basedOn w:val="annote"/>
    <w:qFormat/>
    <w:rsid w:val="009F5BE9"/>
    <w:pPr>
      <w:spacing w:before="120" w:after="240"/>
      <w:ind w:left="357"/>
    </w:pPr>
  </w:style>
  <w:style w:type="paragraph" w:customStyle="1" w:styleId="aiximportantinlistandprocedure">
    <w:name w:val="aix_important_in_list_and_procedure"/>
    <w:basedOn w:val="aiimportant"/>
    <w:qFormat/>
    <w:rsid w:val="009F5BE9"/>
    <w:pPr>
      <w:spacing w:before="120" w:after="240"/>
      <w:ind w:left="612"/>
    </w:pPr>
  </w:style>
  <w:style w:type="paragraph" w:customStyle="1" w:styleId="adxdangerinlistandprocedure">
    <w:name w:val="adx_danger_in_list_and_procedure"/>
    <w:basedOn w:val="addanger"/>
    <w:qFormat/>
    <w:rsid w:val="009F5BE9"/>
    <w:pPr>
      <w:spacing w:before="120" w:after="240"/>
      <w:ind w:left="612"/>
    </w:pPr>
  </w:style>
  <w:style w:type="paragraph" w:customStyle="1" w:styleId="acxcautioninlistandprocedure">
    <w:name w:val="acx_caution_in_list_and_procedure"/>
    <w:basedOn w:val="accaution"/>
    <w:qFormat/>
    <w:rsid w:val="009F5BE9"/>
    <w:pPr>
      <w:spacing w:before="120" w:after="240"/>
      <w:ind w:left="612"/>
    </w:pPr>
  </w:style>
  <w:style w:type="paragraph" w:customStyle="1" w:styleId="awxwarninginlistandprocedure">
    <w:name w:val="awx_warning_in_list_and_procedure"/>
    <w:basedOn w:val="awwarning"/>
    <w:qFormat/>
    <w:rsid w:val="009F5BE9"/>
    <w:pPr>
      <w:spacing w:before="120" w:after="240"/>
      <w:ind w:left="612"/>
    </w:pPr>
  </w:style>
  <w:style w:type="table" w:styleId="Tabellenraster">
    <w:name w:val="Table Grid"/>
    <w:basedOn w:val="NormaleTabelle"/>
    <w:uiPriority w:val="59"/>
    <w:rsid w:val="00C7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A01"/>
    <w:rPr>
      <w:rFonts w:ascii="Tahoma" w:hAnsi="Tahoma" w:cs="Tahoma"/>
      <w:sz w:val="16"/>
      <w:szCs w:val="16"/>
      <w:lang w:val="en-US"/>
    </w:rPr>
  </w:style>
  <w:style w:type="paragraph" w:customStyle="1" w:styleId="borbodyresume">
    <w:name w:val="bor_body_resume"/>
    <w:basedOn w:val="bobody"/>
    <w:next w:val="bobody"/>
    <w:qFormat/>
    <w:rsid w:val="00377F5A"/>
    <w:pPr>
      <w:spacing w:before="280"/>
    </w:pPr>
  </w:style>
  <w:style w:type="numbering" w:customStyle="1" w:styleId="listheading">
    <w:name w:val="list_heading"/>
    <w:uiPriority w:val="99"/>
    <w:rsid w:val="00D657AF"/>
    <w:pPr>
      <w:numPr>
        <w:numId w:val="21"/>
      </w:numPr>
    </w:pPr>
  </w:style>
  <w:style w:type="paragraph" w:customStyle="1" w:styleId="boabodytable">
    <w:name w:val="boa_body_table"/>
    <w:basedOn w:val="bobody"/>
    <w:qFormat/>
    <w:rsid w:val="00280509"/>
    <w:pPr>
      <w:keepLines/>
      <w:spacing w:before="40" w:after="40" w:line="240" w:lineRule="auto"/>
    </w:pPr>
  </w:style>
  <w:style w:type="paragraph" w:styleId="Index3">
    <w:name w:val="index 3"/>
    <w:basedOn w:val="Standard"/>
    <w:next w:val="Standard"/>
    <w:autoRedefine/>
    <w:uiPriority w:val="99"/>
    <w:unhideWhenUsed/>
    <w:rsid w:val="00F21FDC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autoRedefine/>
    <w:uiPriority w:val="99"/>
    <w:unhideWhenUsed/>
    <w:rsid w:val="00F21FDC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F21FDC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F21FDC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F21FDC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F21FDC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F21FDC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TDParagraphStyles"/>
    <w:next w:val="Index1"/>
    <w:uiPriority w:val="99"/>
    <w:unhideWhenUsed/>
    <w:rsid w:val="00436617"/>
    <w:pPr>
      <w:keepNext/>
      <w:pBdr>
        <w:top w:val="single" w:sz="6" w:space="0" w:color="808080"/>
      </w:pBdr>
      <w:spacing w:before="720" w:after="240"/>
    </w:pPr>
    <w:rPr>
      <w:rFonts w:asciiTheme="minorHAnsi" w:hAnsiTheme="minorHAnsi" w:cstheme="minorHAnsi"/>
      <w:b/>
      <w:bCs/>
      <w:iCs/>
      <w:sz w:val="28"/>
      <w:szCs w:val="26"/>
    </w:rPr>
  </w:style>
  <w:style w:type="paragraph" w:customStyle="1" w:styleId="hx">
    <w:name w:val="hx"/>
    <w:basedOn w:val="TDParagraphStyles"/>
    <w:qFormat/>
    <w:rsid w:val="00C77C98"/>
    <w:pPr>
      <w:spacing w:before="0" w:after="480"/>
    </w:pPr>
    <w:rPr>
      <w:b/>
      <w:sz w:val="48"/>
    </w:rPr>
  </w:style>
  <w:style w:type="paragraph" w:customStyle="1" w:styleId="StandardTextkrper">
    <w:name w:val="Standard Textkörper"/>
    <w:basedOn w:val="Textkrper"/>
    <w:link w:val="StandardTextkrperZchn"/>
    <w:rsid w:val="007D602E"/>
    <w:pPr>
      <w:widowControl w:val="0"/>
      <w:spacing w:before="120" w:line="240" w:lineRule="auto"/>
    </w:pPr>
    <w:rPr>
      <w:rFonts w:ascii="Book Antiqua" w:eastAsia="Times New Roman" w:hAnsi="Book Antiqua" w:cs="Times New Roman"/>
      <w:sz w:val="20"/>
      <w:szCs w:val="20"/>
      <w:lang w:eastAsia="de-DE"/>
    </w:rPr>
  </w:style>
  <w:style w:type="character" w:customStyle="1" w:styleId="StandardTextkrperZchn">
    <w:name w:val="Standard Textkörper Zchn"/>
    <w:basedOn w:val="TextkrperZchn"/>
    <w:link w:val="StandardTextkrper"/>
    <w:rsid w:val="007D602E"/>
    <w:rPr>
      <w:rFonts w:ascii="Book Antiqua" w:eastAsia="Times New Roman" w:hAnsi="Book Antiqua" w:cs="Times New Roman"/>
      <w:sz w:val="20"/>
      <w:szCs w:val="20"/>
      <w:lang w:val="en-US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D60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D602E"/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6.png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29.png"/><Relationship Id="rId47" Type="http://schemas.openxmlformats.org/officeDocument/2006/relationships/image" Target="media/image33.png"/><Relationship Id="rId50" Type="http://schemas.openxmlformats.org/officeDocument/2006/relationships/image" Target="media/image36.png"/><Relationship Id="rId55" Type="http://schemas.openxmlformats.org/officeDocument/2006/relationships/image" Target="media/image41.png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6" Type="http://schemas.openxmlformats.org/officeDocument/2006/relationships/image" Target="media/image4.png"/><Relationship Id="rId29" Type="http://schemas.openxmlformats.org/officeDocument/2006/relationships/image" Target="media/image17.png"/><Relationship Id="rId11" Type="http://schemas.openxmlformats.org/officeDocument/2006/relationships/image" Target="media/image110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hyperlink" Target="http://octo.octo/downloads/OctoGateCA.der%20-OutFile%20OctoGateCA.der" TargetMode="External"/><Relationship Id="rId53" Type="http://schemas.openxmlformats.org/officeDocument/2006/relationships/image" Target="media/image39.png"/><Relationship Id="rId58" Type="http://schemas.openxmlformats.org/officeDocument/2006/relationships/footer" Target="footer1.xml"/><Relationship Id="rId5" Type="http://schemas.microsoft.com/office/2007/relationships/stylesWithEffects" Target="stylesWithEffects.xml"/><Relationship Id="rId61" Type="http://schemas.openxmlformats.org/officeDocument/2006/relationships/theme" Target="theme/theme1.xml"/><Relationship Id="rId19" Type="http://schemas.openxmlformats.org/officeDocument/2006/relationships/image" Target="media/image7.png"/><Relationship Id="rId14" Type="http://schemas.openxmlformats.org/officeDocument/2006/relationships/image" Target="media/image3.e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yperlink" Target="http://octo.octo/" TargetMode="External"/><Relationship Id="rId43" Type="http://schemas.openxmlformats.org/officeDocument/2006/relationships/image" Target="media/image30.png"/><Relationship Id="rId48" Type="http://schemas.openxmlformats.org/officeDocument/2006/relationships/image" Target="media/image34.png"/><Relationship Id="rId56" Type="http://schemas.openxmlformats.org/officeDocument/2006/relationships/header" Target="header2.xml"/><Relationship Id="rId8" Type="http://schemas.openxmlformats.org/officeDocument/2006/relationships/footnotes" Target="footnotes.xml"/><Relationship Id="rId51" Type="http://schemas.openxmlformats.org/officeDocument/2006/relationships/image" Target="media/image37.png"/><Relationship Id="rId3" Type="http://schemas.openxmlformats.org/officeDocument/2006/relationships/numbering" Target="numbering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5.png"/><Relationship Id="rId46" Type="http://schemas.openxmlformats.org/officeDocument/2006/relationships/image" Target="media/image32.png"/><Relationship Id="rId59" Type="http://schemas.openxmlformats.org/officeDocument/2006/relationships/footer" Target="footer2.xml"/><Relationship Id="rId20" Type="http://schemas.openxmlformats.org/officeDocument/2006/relationships/image" Target="media/image8.png"/><Relationship Id="rId41" Type="http://schemas.openxmlformats.org/officeDocument/2006/relationships/image" Target="media/image28.png"/><Relationship Id="rId54" Type="http://schemas.openxmlformats.org/officeDocument/2006/relationships/image" Target="media/image40.png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3.png"/><Relationship Id="rId49" Type="http://schemas.openxmlformats.org/officeDocument/2006/relationships/image" Target="media/image35.png"/><Relationship Id="rId57" Type="http://schemas.openxmlformats.org/officeDocument/2006/relationships/header" Target="header3.xml"/><Relationship Id="rId10" Type="http://schemas.openxmlformats.org/officeDocument/2006/relationships/image" Target="media/image1.png"/><Relationship Id="rId31" Type="http://schemas.openxmlformats.org/officeDocument/2006/relationships/image" Target="media/image19.png"/><Relationship Id="rId44" Type="http://schemas.openxmlformats.org/officeDocument/2006/relationships/image" Target="media/image31.png"/><Relationship Id="rId52" Type="http://schemas.openxmlformats.org/officeDocument/2006/relationships/image" Target="media/image38.png"/><Relationship Id="rId6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9DBED-74A6-4B60-B7A0-2362D10C0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1481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Felix Wischke</cp:lastModifiedBy>
  <cp:revision>3</cp:revision>
  <cp:lastPrinted>2016-08-17T14:05:00Z</cp:lastPrinted>
  <dcterms:created xsi:type="dcterms:W3CDTF">2017-05-26T15:30:00Z</dcterms:created>
  <dcterms:modified xsi:type="dcterms:W3CDTF">2017-05-26T15:31:00Z</dcterms:modified>
</cp:coreProperties>
</file>